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FB" w:rsidRPr="00154323" w:rsidRDefault="00581060" w:rsidP="00316E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54323">
        <w:rPr>
          <w:b/>
          <w:color w:val="000000" w:themeColor="text1"/>
          <w:sz w:val="28"/>
          <w:szCs w:val="28"/>
        </w:rPr>
        <w:t>ОТЧЕТ</w:t>
      </w:r>
    </w:p>
    <w:p w:rsidR="00316E0C" w:rsidRDefault="004F1452" w:rsidP="00316E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54323">
        <w:rPr>
          <w:b/>
          <w:color w:val="000000" w:themeColor="text1"/>
          <w:sz w:val="28"/>
          <w:szCs w:val="28"/>
        </w:rPr>
        <w:t xml:space="preserve">о результатах </w:t>
      </w:r>
      <w:r w:rsidR="009847B9" w:rsidRPr="00154323">
        <w:rPr>
          <w:b/>
          <w:color w:val="000000" w:themeColor="text1"/>
          <w:sz w:val="28"/>
          <w:szCs w:val="28"/>
        </w:rPr>
        <w:t>самообследования</w:t>
      </w:r>
      <w:r w:rsidR="00493DA9">
        <w:rPr>
          <w:b/>
          <w:color w:val="000000" w:themeColor="text1"/>
          <w:sz w:val="28"/>
          <w:szCs w:val="28"/>
        </w:rPr>
        <w:t xml:space="preserve"> </w:t>
      </w:r>
      <w:r w:rsidR="005C67F5" w:rsidRPr="00154323">
        <w:rPr>
          <w:b/>
          <w:color w:val="000000" w:themeColor="text1"/>
          <w:sz w:val="28"/>
          <w:szCs w:val="28"/>
        </w:rPr>
        <w:t>Республиканского государственного бю</w:t>
      </w:r>
      <w:r w:rsidR="005C67F5" w:rsidRPr="00154323">
        <w:rPr>
          <w:b/>
          <w:color w:val="000000" w:themeColor="text1"/>
          <w:sz w:val="28"/>
          <w:szCs w:val="28"/>
        </w:rPr>
        <w:t>д</w:t>
      </w:r>
      <w:r w:rsidR="005C67F5" w:rsidRPr="00154323">
        <w:rPr>
          <w:b/>
          <w:color w:val="000000" w:themeColor="text1"/>
          <w:sz w:val="28"/>
          <w:szCs w:val="28"/>
        </w:rPr>
        <w:t>жетного учреждения</w:t>
      </w:r>
      <w:r w:rsidR="00493DA9">
        <w:rPr>
          <w:b/>
          <w:color w:val="000000" w:themeColor="text1"/>
          <w:sz w:val="28"/>
          <w:szCs w:val="28"/>
        </w:rPr>
        <w:t xml:space="preserve"> </w:t>
      </w:r>
      <w:r w:rsidR="005C67F5" w:rsidRPr="00154323">
        <w:rPr>
          <w:b/>
          <w:color w:val="000000" w:themeColor="text1"/>
          <w:sz w:val="28"/>
          <w:szCs w:val="28"/>
        </w:rPr>
        <w:t>дополнительного профессионального</w:t>
      </w:r>
    </w:p>
    <w:p w:rsidR="005C67F5" w:rsidRPr="00154323" w:rsidRDefault="005C67F5" w:rsidP="00316E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54323">
        <w:rPr>
          <w:b/>
          <w:color w:val="000000" w:themeColor="text1"/>
          <w:sz w:val="28"/>
          <w:szCs w:val="28"/>
        </w:rPr>
        <w:t xml:space="preserve"> образования</w:t>
      </w:r>
      <w:r w:rsidR="00F7073E">
        <w:rPr>
          <w:b/>
          <w:color w:val="000000" w:themeColor="text1"/>
          <w:sz w:val="28"/>
          <w:szCs w:val="28"/>
        </w:rPr>
        <w:t xml:space="preserve"> </w:t>
      </w:r>
      <w:r w:rsidRPr="00154323">
        <w:rPr>
          <w:b/>
          <w:color w:val="000000" w:themeColor="text1"/>
          <w:sz w:val="28"/>
          <w:szCs w:val="28"/>
        </w:rPr>
        <w:t>«Карачаево-Черкесский республиканский институт</w:t>
      </w:r>
    </w:p>
    <w:p w:rsidR="00610BFB" w:rsidRPr="00154323" w:rsidRDefault="005C67F5" w:rsidP="00316E0C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54323">
        <w:rPr>
          <w:b/>
          <w:color w:val="000000" w:themeColor="text1"/>
          <w:sz w:val="28"/>
          <w:szCs w:val="28"/>
        </w:rPr>
        <w:t>повышения квалификации работников образования»</w:t>
      </w:r>
      <w:r w:rsidR="00F7073E">
        <w:rPr>
          <w:b/>
          <w:color w:val="000000" w:themeColor="text1"/>
          <w:sz w:val="28"/>
          <w:szCs w:val="28"/>
        </w:rPr>
        <w:t xml:space="preserve"> </w:t>
      </w:r>
      <w:r w:rsidR="006C1417" w:rsidRPr="00154323">
        <w:rPr>
          <w:b/>
          <w:color w:val="000000" w:themeColor="text1"/>
          <w:sz w:val="28"/>
          <w:szCs w:val="28"/>
        </w:rPr>
        <w:t>з</w:t>
      </w:r>
      <w:r w:rsidR="00610BFB" w:rsidRPr="00154323">
        <w:rPr>
          <w:b/>
          <w:color w:val="000000" w:themeColor="text1"/>
          <w:sz w:val="28"/>
          <w:szCs w:val="28"/>
        </w:rPr>
        <w:t>а</w:t>
      </w:r>
      <w:r w:rsidR="004F1452" w:rsidRPr="00154323">
        <w:rPr>
          <w:b/>
          <w:color w:val="000000" w:themeColor="text1"/>
          <w:sz w:val="28"/>
          <w:szCs w:val="28"/>
        </w:rPr>
        <w:t>2017</w:t>
      </w:r>
      <w:r w:rsidR="00610BFB" w:rsidRPr="00154323">
        <w:rPr>
          <w:b/>
          <w:color w:val="000000" w:themeColor="text1"/>
          <w:sz w:val="28"/>
          <w:szCs w:val="28"/>
        </w:rPr>
        <w:t xml:space="preserve"> г.</w:t>
      </w:r>
    </w:p>
    <w:p w:rsidR="00610BFB" w:rsidRPr="00154323" w:rsidRDefault="00610BFB" w:rsidP="00316E0C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СОДЕРЖАНИЕ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I. АНАЛИТИЧЕСКАЯ ЧАСТЬ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Раздел 1. Общие сведения об образовательной организации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Раздел 2. Образовательная деятельность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Система управления организации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Учебная деятельность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Содержание и качество подготовки слушателей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Научно-исследовательская и научно-методическая работа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Научно-инновационная работа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Раздел 3. Материально-техническое обеспечение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Финансово-экономическая деятельность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-4"/>
        </w:rPr>
      </w:pPr>
      <w:r w:rsidRPr="00316E0C">
        <w:rPr>
          <w:color w:val="000000" w:themeColor="text1"/>
          <w:spacing w:val="-4"/>
        </w:rPr>
        <w:t xml:space="preserve">II. РЕЗУЛЬТАТЫ АНАЛИЗА </w:t>
      </w:r>
      <w:proofErr w:type="gramStart"/>
      <w:r w:rsidRPr="00316E0C">
        <w:rPr>
          <w:color w:val="000000" w:themeColor="text1"/>
          <w:spacing w:val="-4"/>
        </w:rPr>
        <w:t>ПОКАЗАТЕЛЬНОЙ</w:t>
      </w:r>
      <w:proofErr w:type="gramEnd"/>
      <w:r w:rsidRPr="00316E0C">
        <w:rPr>
          <w:color w:val="000000" w:themeColor="text1"/>
          <w:spacing w:val="-4"/>
        </w:rPr>
        <w:t xml:space="preserve"> ДЕЯТЕЛЬНОСТИРГБУ</w:t>
      </w:r>
      <w:r w:rsidR="00B9541F" w:rsidRPr="00316E0C">
        <w:rPr>
          <w:color w:val="000000" w:themeColor="text1"/>
          <w:spacing w:val="-4"/>
        </w:rPr>
        <w:t xml:space="preserve"> ДПО</w:t>
      </w:r>
      <w:r w:rsidRPr="00316E0C">
        <w:rPr>
          <w:color w:val="000000" w:themeColor="text1"/>
          <w:spacing w:val="-4"/>
        </w:rPr>
        <w:t xml:space="preserve"> «КЧРИПКРО»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4F1452" w:rsidRPr="00316E0C" w:rsidRDefault="00316E0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>
        <w:rPr>
          <w:color w:val="000000" w:themeColor="text1"/>
        </w:rPr>
        <w:t xml:space="preserve">I. </w:t>
      </w:r>
      <w:r w:rsidR="00610BFB" w:rsidRPr="00316E0C">
        <w:rPr>
          <w:b/>
          <w:color w:val="000000" w:themeColor="text1"/>
        </w:rPr>
        <w:t>АНАЛИТИЧЕСКАЯ ЧАСТЬ</w:t>
      </w:r>
    </w:p>
    <w:p w:rsidR="004F1452" w:rsidRPr="00316E0C" w:rsidRDefault="006C1417" w:rsidP="00316E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Республиканского государственного бюджетного учреждения 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полнительного профессионального образования 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«Карачаево-Черкесский республиканский институт повышения квалификации работников образования» (Институт) проводилось в с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ответствии с ФЗ «Об образовании в Российской Федерации» от 29.12.2012 г. № 273-ФЗ, П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рядком проведения самообследования образовательной организации, утвержденным прик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F1452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зом Министерства образования и науки Российской Ф</w:t>
      </w:r>
      <w:r w:rsidR="000436C7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едерации от 14.06.2013г. № 462, зар</w:t>
      </w:r>
      <w:r w:rsidR="000436C7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0436C7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гистрированного Минюстом России 27 июня 201</w:t>
      </w:r>
      <w:r w:rsidR="00A64F40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3г. «Об утверждении Порядка проведения самообследования образовательной организацией»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5767D" w:rsidRPr="00316E0C" w:rsidRDefault="004F1452" w:rsidP="00316E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Основанием для проведения самообследования Института явился приказ ректора 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74B3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17.01.2018 г. № 7</w:t>
      </w:r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–О 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 </w:t>
      </w:r>
      <w:proofErr w:type="spellStart"/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</w:t>
      </w:r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ообследовании</w:t>
      </w:r>
      <w:proofErr w:type="spellEnd"/>
      <w:r w:rsidR="005C67F5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493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ректора от 29.03.2018 г. № 24–О «О </w:t>
      </w:r>
      <w:proofErr w:type="spellStart"/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мообследовании</w:t>
      </w:r>
      <w:proofErr w:type="spellEnd"/>
      <w:r w:rsidR="00B5767D"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в РГБУ ДПО «КЧРИПКРО». </w:t>
      </w:r>
    </w:p>
    <w:p w:rsidR="004F1452" w:rsidRPr="00316E0C" w:rsidRDefault="004F1452" w:rsidP="00316E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проведения самообследования явилось обеспечение доступности, открытости информации о деятельности Института и подготовка отчета о результатах самообследования. Для организации и проведения самообследования была создана организационная общеи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ститутская комиссия, которая организовала проведение самообследования. </w:t>
      </w:r>
    </w:p>
    <w:p w:rsidR="004F1452" w:rsidRPr="00316E0C" w:rsidRDefault="004F1452" w:rsidP="00316E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самообследования была осуществлена проверка выполнения требований, уст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новленных Министерством образования и науки Российской Федерации для учреждений д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полнительного профессионального образования, оценка содержания основных образов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тельных программ и условий их реализации, оценка качества подготовки слушателей в соо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ветствии с требованиями государственных образовательных стандартов </w:t>
      </w:r>
      <w:r w:rsidRPr="00316E0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высшего дополн</w:t>
      </w:r>
      <w:r w:rsidRPr="00316E0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Pr="00316E0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тельного профессионального образования. </w:t>
      </w:r>
    </w:p>
    <w:p w:rsidR="004F1452" w:rsidRPr="00316E0C" w:rsidRDefault="004F1452" w:rsidP="00316E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отчете о результатах самообследования дан анализ организационно-правового обе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печения образовательной деятельности, организационной структуры института и системы его управления, обеспечения качества обучения; учебно-методического, информационного и библиотечного обеспечения, научно-исследовательской и материально-технической базы и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ститута.</w:t>
      </w:r>
    </w:p>
    <w:p w:rsidR="00610BFB" w:rsidRPr="00316E0C" w:rsidRDefault="00581060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lastRenderedPageBreak/>
        <w:t>РАЗДЕЛ 1. ОБЩИЕ СВЕДЕНИЯ ОБ ОБРАЗОВАТЕЛЬНОЙ ОРГАНИЗАЦИИ</w:t>
      </w:r>
    </w:p>
    <w:p w:rsidR="00A64F40" w:rsidRPr="00316E0C" w:rsidRDefault="00A64F40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316E0C">
        <w:rPr>
          <w:color w:val="000000" w:themeColor="text1"/>
        </w:rPr>
        <w:t xml:space="preserve">Республиканское государственное бюджетное учреждение </w:t>
      </w:r>
      <w:r w:rsidR="005C67F5" w:rsidRPr="00316E0C">
        <w:rPr>
          <w:color w:val="000000" w:themeColor="text1"/>
        </w:rPr>
        <w:t>дополнительного профе</w:t>
      </w:r>
      <w:r w:rsidR="005C67F5" w:rsidRPr="00316E0C">
        <w:rPr>
          <w:color w:val="000000" w:themeColor="text1"/>
        </w:rPr>
        <w:t>с</w:t>
      </w:r>
      <w:r w:rsidR="005C67F5" w:rsidRPr="00316E0C">
        <w:rPr>
          <w:color w:val="000000" w:themeColor="text1"/>
        </w:rPr>
        <w:t xml:space="preserve">сионального образования </w:t>
      </w:r>
      <w:r w:rsidRPr="00316E0C">
        <w:rPr>
          <w:color w:val="000000" w:themeColor="text1"/>
        </w:rPr>
        <w:t>«Карачаево-Черкесский республиканский институт повышения квалификации работников образования» является учебным, учебно-методическим, научно–методическим и научно–инновационным центром системы повышения квалификации рабо</w:t>
      </w:r>
      <w:r w:rsidRPr="00316E0C">
        <w:rPr>
          <w:color w:val="000000" w:themeColor="text1"/>
        </w:rPr>
        <w:t>т</w:t>
      </w:r>
      <w:r w:rsidRPr="00316E0C">
        <w:rPr>
          <w:color w:val="000000" w:themeColor="text1"/>
        </w:rPr>
        <w:t>ников образования КЧР, участвующим в концептуальной и проектно-программной прор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ботке заданных Министерством образования и науки РФ и Министерством образования и науки КЧР направлений, выработки стратегических и тактических предложений по решению проблем развития образования.</w:t>
      </w:r>
      <w:proofErr w:type="gramEnd"/>
    </w:p>
    <w:p w:rsidR="00A64F40" w:rsidRPr="00316E0C" w:rsidRDefault="00A64F40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Республиканское государственное бюджетное учреждение </w:t>
      </w:r>
      <w:r w:rsidR="00724A2C" w:rsidRPr="00316E0C">
        <w:rPr>
          <w:color w:val="000000" w:themeColor="text1"/>
        </w:rPr>
        <w:t>дополнительного профе</w:t>
      </w:r>
      <w:r w:rsidR="00724A2C" w:rsidRPr="00316E0C">
        <w:rPr>
          <w:color w:val="000000" w:themeColor="text1"/>
        </w:rPr>
        <w:t>с</w:t>
      </w:r>
      <w:r w:rsidR="00724A2C" w:rsidRPr="00316E0C">
        <w:rPr>
          <w:color w:val="000000" w:themeColor="text1"/>
        </w:rPr>
        <w:t xml:space="preserve">сионального </w:t>
      </w:r>
      <w:proofErr w:type="spellStart"/>
      <w:r w:rsidR="00724A2C" w:rsidRPr="00316E0C">
        <w:rPr>
          <w:color w:val="000000" w:themeColor="text1"/>
        </w:rPr>
        <w:t>образования</w:t>
      </w:r>
      <w:proofErr w:type="gramStart"/>
      <w:r w:rsidRPr="00316E0C">
        <w:rPr>
          <w:color w:val="000000" w:themeColor="text1"/>
        </w:rPr>
        <w:t>«К</w:t>
      </w:r>
      <w:proofErr w:type="gramEnd"/>
      <w:r w:rsidRPr="00316E0C">
        <w:rPr>
          <w:color w:val="000000" w:themeColor="text1"/>
        </w:rPr>
        <w:t>арачаево</w:t>
      </w:r>
      <w:proofErr w:type="spellEnd"/>
      <w:r w:rsidRPr="00316E0C">
        <w:rPr>
          <w:color w:val="000000" w:themeColor="text1"/>
        </w:rPr>
        <w:t xml:space="preserve">-Черкесский республиканский институт повышения квалификации работников образования» организован в ноябре 1943 </w:t>
      </w:r>
      <w:proofErr w:type="spellStart"/>
      <w:r w:rsidRPr="00316E0C">
        <w:rPr>
          <w:color w:val="000000" w:themeColor="text1"/>
        </w:rPr>
        <w:t>годана</w:t>
      </w:r>
      <w:proofErr w:type="spellEnd"/>
      <w:r w:rsidRPr="00316E0C">
        <w:rPr>
          <w:color w:val="000000" w:themeColor="text1"/>
        </w:rPr>
        <w:t xml:space="preserve"> основании реш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>ния Ставропольского краевого Совета депутатов трудящихся об открытии института ус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вершенствовании учителей № 144,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Учредитель (и): </w:t>
      </w:r>
      <w:r w:rsidRPr="00316E0C">
        <w:rPr>
          <w:color w:val="000000" w:themeColor="text1"/>
          <w:u w:val="single"/>
        </w:rPr>
        <w:t>Министерство образования и науки КЧР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Наличие филиалов и их наименование: </w:t>
      </w:r>
      <w:r w:rsidRPr="00316E0C">
        <w:rPr>
          <w:color w:val="000000" w:themeColor="text1"/>
          <w:u w:val="single"/>
        </w:rPr>
        <w:t>нет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Местонахождение организации: 369000, КЧР, г. Черкесск, ул. Фабричная, 139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u w:val="single"/>
        </w:rPr>
      </w:pPr>
      <w:r w:rsidRPr="00316E0C">
        <w:rPr>
          <w:color w:val="000000" w:themeColor="text1"/>
        </w:rPr>
        <w:t xml:space="preserve">Адреса места осуществления образовательной деятельности: </w:t>
      </w:r>
      <w:r w:rsidR="005C67F5" w:rsidRPr="00316E0C">
        <w:rPr>
          <w:color w:val="000000" w:themeColor="text1"/>
          <w:u w:val="single"/>
        </w:rPr>
        <w:t>города и райо</w:t>
      </w:r>
      <w:r w:rsidRPr="00316E0C">
        <w:rPr>
          <w:color w:val="000000" w:themeColor="text1"/>
          <w:u w:val="single"/>
        </w:rPr>
        <w:t>ны респу</w:t>
      </w:r>
      <w:r w:rsidRPr="00316E0C">
        <w:rPr>
          <w:color w:val="000000" w:themeColor="text1"/>
          <w:u w:val="single"/>
        </w:rPr>
        <w:t>б</w:t>
      </w:r>
      <w:r w:rsidRPr="00316E0C">
        <w:rPr>
          <w:color w:val="000000" w:themeColor="text1"/>
          <w:u w:val="single"/>
        </w:rPr>
        <w:t>лики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ИНН: 0901001377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ОГРН: 103.090.072.68.34.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u w:val="single"/>
        </w:rPr>
      </w:pPr>
      <w:r w:rsidRPr="00316E0C">
        <w:rPr>
          <w:color w:val="000000" w:themeColor="text1"/>
        </w:rPr>
        <w:t xml:space="preserve">Организация осуществляет образовательную деятельность в соответствии с Уставом, утвержденным </w:t>
      </w:r>
      <w:r w:rsidRPr="00316E0C">
        <w:rPr>
          <w:color w:val="000000" w:themeColor="text1"/>
          <w:u w:val="single"/>
        </w:rPr>
        <w:t xml:space="preserve">приказом Министерства образования и науки КЧР от </w:t>
      </w:r>
      <w:r w:rsidR="000C62C7" w:rsidRPr="00316E0C">
        <w:rPr>
          <w:color w:val="000000" w:themeColor="text1"/>
          <w:u w:val="single"/>
        </w:rPr>
        <w:t>12.</w:t>
      </w:r>
      <w:r w:rsidRPr="00316E0C">
        <w:rPr>
          <w:color w:val="000000" w:themeColor="text1"/>
          <w:u w:val="single"/>
        </w:rPr>
        <w:t>0</w:t>
      </w:r>
      <w:r w:rsidR="000C62C7" w:rsidRPr="00316E0C">
        <w:rPr>
          <w:color w:val="000000" w:themeColor="text1"/>
          <w:u w:val="single"/>
        </w:rPr>
        <w:t>5.2016</w:t>
      </w:r>
      <w:r w:rsidRPr="00316E0C">
        <w:rPr>
          <w:color w:val="000000" w:themeColor="text1"/>
          <w:u w:val="single"/>
        </w:rPr>
        <w:t xml:space="preserve"> г. № </w:t>
      </w:r>
      <w:r w:rsidR="000C62C7" w:rsidRPr="00316E0C">
        <w:rPr>
          <w:color w:val="000000" w:themeColor="text1"/>
          <w:u w:val="single"/>
        </w:rPr>
        <w:t>434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Лицензия № </w:t>
      </w:r>
      <w:r w:rsidR="00B32235" w:rsidRPr="00316E0C">
        <w:rPr>
          <w:color w:val="000000" w:themeColor="text1"/>
        </w:rPr>
        <w:t>390</w:t>
      </w:r>
      <w:r w:rsidRPr="00316E0C">
        <w:rPr>
          <w:color w:val="000000" w:themeColor="text1"/>
        </w:rPr>
        <w:t xml:space="preserve"> сери</w:t>
      </w:r>
      <w:r w:rsidR="00B32235" w:rsidRPr="00316E0C">
        <w:rPr>
          <w:color w:val="000000" w:themeColor="text1"/>
        </w:rPr>
        <w:t xml:space="preserve">я 09Л01 </w:t>
      </w:r>
      <w:proofErr w:type="gramStart"/>
      <w:r w:rsidR="00316E0C" w:rsidRPr="00316E0C">
        <w:rPr>
          <w:color w:val="000000" w:themeColor="text1"/>
        </w:rPr>
        <w:t>регистрационный</w:t>
      </w:r>
      <w:proofErr w:type="gramEnd"/>
      <w:r w:rsidR="00316E0C" w:rsidRPr="00316E0C">
        <w:rPr>
          <w:color w:val="000000" w:themeColor="text1"/>
        </w:rPr>
        <w:t xml:space="preserve"> №0000262</w:t>
      </w:r>
      <w:r w:rsidR="00316E0C">
        <w:rPr>
          <w:color w:val="000000" w:themeColor="text1"/>
        </w:rPr>
        <w:t xml:space="preserve">от </w:t>
      </w:r>
      <w:r w:rsidR="00D3672B" w:rsidRPr="00316E0C">
        <w:rPr>
          <w:color w:val="000000" w:themeColor="text1"/>
          <w:u w:val="single"/>
        </w:rPr>
        <w:t>11.11.</w:t>
      </w:r>
      <w:r w:rsidR="00B32235" w:rsidRPr="00316E0C">
        <w:rPr>
          <w:color w:val="000000" w:themeColor="text1"/>
          <w:u w:val="single"/>
        </w:rPr>
        <w:t>2016</w:t>
      </w:r>
      <w:r w:rsidRPr="00316E0C">
        <w:rPr>
          <w:color w:val="000000" w:themeColor="text1"/>
          <w:u w:val="single"/>
        </w:rPr>
        <w:t>г.</w:t>
      </w:r>
      <w:r w:rsidR="00493DA9">
        <w:rPr>
          <w:color w:val="000000" w:themeColor="text1"/>
          <w:u w:val="single"/>
        </w:rPr>
        <w:t xml:space="preserve"> </w:t>
      </w:r>
      <w:r w:rsidRPr="00316E0C">
        <w:rPr>
          <w:color w:val="000000" w:themeColor="text1"/>
        </w:rPr>
        <w:t>выдана</w:t>
      </w:r>
      <w:r w:rsidR="00493DA9">
        <w:rPr>
          <w:color w:val="000000" w:themeColor="text1"/>
        </w:rPr>
        <w:t xml:space="preserve"> </w:t>
      </w:r>
      <w:r w:rsidRPr="00316E0C">
        <w:rPr>
          <w:color w:val="000000" w:themeColor="text1"/>
          <w:u w:val="single"/>
        </w:rPr>
        <w:t>М</w:t>
      </w:r>
      <w:r w:rsidRPr="00316E0C">
        <w:rPr>
          <w:color w:val="000000" w:themeColor="text1"/>
          <w:u w:val="single"/>
        </w:rPr>
        <w:t>и</w:t>
      </w:r>
      <w:r w:rsidRPr="00316E0C">
        <w:rPr>
          <w:color w:val="000000" w:themeColor="text1"/>
          <w:u w:val="single"/>
        </w:rPr>
        <w:t>нистерством образования и науки КЧР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u w:val="single"/>
        </w:rPr>
      </w:pPr>
      <w:r w:rsidRPr="00316E0C">
        <w:rPr>
          <w:color w:val="000000" w:themeColor="text1"/>
          <w:u w:val="single"/>
        </w:rPr>
        <w:t>Срок действия лицензии бессрочно</w:t>
      </w:r>
    </w:p>
    <w:p w:rsidR="00D3672B" w:rsidRPr="00316E0C" w:rsidRDefault="00D3672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u w:val="single"/>
        </w:rPr>
      </w:pPr>
    </w:p>
    <w:p w:rsidR="00D3672B" w:rsidRPr="00316E0C" w:rsidRDefault="00D3672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316E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перечень основных документов, регламентирующих деятельность института входят (нормативные и локальные акты): 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свидетельство регистрации в </w:t>
      </w:r>
      <w:proofErr w:type="spellStart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ЕГРЮ</w:t>
      </w:r>
      <w:proofErr w:type="gramStart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,с</w:t>
      </w:r>
      <w:proofErr w:type="gramEnd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видетельство</w:t>
      </w:r>
      <w:proofErr w:type="spellEnd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рег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страции в налоговой инспекции, заключения </w:t>
      </w:r>
      <w:proofErr w:type="spellStart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санэпидемнадзора</w:t>
      </w:r>
      <w:proofErr w:type="spellEnd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заключения федер</w:t>
      </w:r>
      <w:r w:rsidR="003941EE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альной службы МЧС (</w:t>
      </w:r>
      <w:proofErr w:type="spellStart"/>
      <w:r w:rsidR="003941EE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пожнадзор</w:t>
      </w:r>
      <w:proofErr w:type="spellEnd"/>
      <w:r w:rsidR="003941EE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), 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свидетельства о внесении записи в Единый государственный р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естр юридических лиц, положение об ученом Совете, положения о кафедрах, положения об отделах, положения о центрах, положение о редакционно-издательском совете, положение о научно- методическом журнале,  положения о процедуре избрания заведующих кафедрами; </w:t>
      </w:r>
      <w:proofErr w:type="gramStart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правила внутреннего трудо</w:t>
      </w:r>
      <w:r w:rsidR="005C67F5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вого распорядка,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положение о профессиональной этике, </w:t>
      </w:r>
      <w:r w:rsidR="005C67F5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времени для расчета 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объема учебной работы и основные виды учебно-методической, научно-исследовательской, организационно-методической и других видов работ, выполняемых пр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подавателями и другими сотрудниками, 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положение о промежуточной аттестации и текущем (и</w:t>
      </w:r>
      <w:r w:rsidR="003941EE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тоговом) контроле успеваемости 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слушателей курсов повышения квалификации и професс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ональной </w:t>
      </w:r>
      <w:r w:rsidR="005C67F5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переподготовки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положение о порядке применения в образовательной деятельности электронного обучения, дистанционных образовательных технологий при реализации</w:t>
      </w:r>
      <w:proofErr w:type="gramEnd"/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образ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вате</w:t>
      </w:r>
      <w:r w:rsidR="005C67F5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льных программ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положение об оказан</w:t>
      </w:r>
      <w:r w:rsidR="005C67F5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ии платных услуг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положение о конкурсе учебных изданий, реализующих республиканский (региональный) компонент в системе образования К</w:t>
      </w:r>
      <w:r w:rsidR="00A51B57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ЧР и 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="00A51B57"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р.</w:t>
      </w:r>
    </w:p>
    <w:p w:rsidR="00A51B57" w:rsidRPr="00316E0C" w:rsidRDefault="00A51B57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D3672B" w:rsidRPr="00316E0C" w:rsidRDefault="00D3672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Миссия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: РГБУ</w:t>
      </w:r>
      <w:r w:rsidR="00A51B57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ДПО </w:t>
      </w:r>
      <w:r w:rsidR="0016123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«КЧРИПКРО</w:t>
      </w:r>
      <w:r w:rsidR="00A51B57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672B" w:rsidRPr="00316E0C" w:rsidRDefault="00D3672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i/>
          <w:color w:val="000000" w:themeColor="text1"/>
        </w:rPr>
        <w:t>Целью</w:t>
      </w:r>
      <w:r w:rsidRPr="00316E0C">
        <w:rPr>
          <w:color w:val="000000" w:themeColor="text1"/>
        </w:rPr>
        <w:t xml:space="preserve"> деятельности института является реализация дополнительных </w:t>
      </w:r>
      <w:r w:rsidR="0016123B" w:rsidRPr="00316E0C">
        <w:rPr>
          <w:color w:val="000000" w:themeColor="text1"/>
        </w:rPr>
        <w:t>профессионал</w:t>
      </w:r>
      <w:r w:rsidR="0016123B" w:rsidRPr="00316E0C">
        <w:rPr>
          <w:color w:val="000000" w:themeColor="text1"/>
        </w:rPr>
        <w:t>ь</w:t>
      </w:r>
      <w:r w:rsidR="0016123B" w:rsidRPr="00316E0C">
        <w:rPr>
          <w:color w:val="000000" w:themeColor="text1"/>
        </w:rPr>
        <w:t>ных</w:t>
      </w:r>
      <w:r w:rsidRPr="00316E0C">
        <w:rPr>
          <w:color w:val="000000" w:themeColor="text1"/>
        </w:rPr>
        <w:t xml:space="preserve"> программ — программ повышения квалификации и профессиональной переподготовки педагогических работников – создание условий роста, профессиональной компетентности педагогических и руководящих работников образовательных организаций дошкольного, о</w:t>
      </w:r>
      <w:r w:rsidRPr="00316E0C">
        <w:rPr>
          <w:color w:val="000000" w:themeColor="text1"/>
        </w:rPr>
        <w:t>с</w:t>
      </w:r>
      <w:r w:rsidRPr="00316E0C">
        <w:rPr>
          <w:color w:val="000000" w:themeColor="text1"/>
        </w:rPr>
        <w:t>новного общего, среднего (полного), среднего профессионального и дополнительного обр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зования.</w:t>
      </w:r>
    </w:p>
    <w:p w:rsidR="00DB3FEB" w:rsidRPr="00316E0C" w:rsidRDefault="00DB3FE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Стратегической целью подготовки слушателей является возможность выбора обуч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 xml:space="preserve">ющимися образовательных программ нового типа, обеспечивающих </w:t>
      </w:r>
      <w:r w:rsidR="0016123B" w:rsidRPr="00316E0C">
        <w:rPr>
          <w:color w:val="000000" w:themeColor="text1"/>
        </w:rPr>
        <w:t>подготовку</w:t>
      </w:r>
      <w:r w:rsidRPr="00316E0C">
        <w:rPr>
          <w:color w:val="000000" w:themeColor="text1"/>
        </w:rPr>
        <w:t xml:space="preserve"> слушателей, обладающих углубленн</w:t>
      </w:r>
      <w:r w:rsidR="0016123B" w:rsidRPr="00316E0C">
        <w:rPr>
          <w:color w:val="000000" w:themeColor="text1"/>
        </w:rPr>
        <w:t>ыми специальными и фундаменталь</w:t>
      </w:r>
      <w:r w:rsidRPr="00316E0C">
        <w:rPr>
          <w:color w:val="000000" w:themeColor="text1"/>
        </w:rPr>
        <w:t>ными знаниями, а также такими профессиональными навыками, как гибкость мышления, инновационная активность, образ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вательная и трудовая мобильность, компетентность.</w:t>
      </w:r>
    </w:p>
    <w:p w:rsidR="00DB3FEB" w:rsidRPr="00316E0C" w:rsidRDefault="00DB3FE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РГБУ </w:t>
      </w:r>
      <w:r w:rsidR="00A51B57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ДПО 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«КЧРИПКРО» представляет с</w:t>
      </w:r>
      <w:r w:rsidR="00A51B57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обой организацию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, обе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печивающее, в рамках модернизации всей региональной системы образования, решение з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дач перехода к непрерывному, в течение всей жизни образованию, через повышение квал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фикации и переподготовку педагогических и управлен</w:t>
      </w:r>
      <w:r w:rsidR="00A51B57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сферы образования:</w:t>
      </w:r>
    </w:p>
    <w:p w:rsidR="00DB3FEB" w:rsidRPr="00316E0C" w:rsidRDefault="00DB3FE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модернизацией системы повышения квалификации и переподготовки работников образования;</w:t>
      </w:r>
    </w:p>
    <w:p w:rsidR="00DB3FEB" w:rsidRPr="00316E0C" w:rsidRDefault="00DB3FE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развитием научно-</w:t>
      </w:r>
      <w:r w:rsidR="0016123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инновационной работы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B3FEB" w:rsidRPr="00316E0C" w:rsidRDefault="00DB3FE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совершенствованием научно-методической поддержки федеральных и республика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ских проектов и программ;</w:t>
      </w:r>
    </w:p>
    <w:p w:rsidR="00DB3FEB" w:rsidRPr="00316E0C" w:rsidRDefault="00DB3FE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развитием информатизации образования;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деятельности института:</w:t>
      </w:r>
    </w:p>
    <w:p w:rsidR="00D3672B" w:rsidRPr="00316E0C" w:rsidRDefault="00D3672B" w:rsidP="00316E0C">
      <w:pPr>
        <w:pStyle w:val="21"/>
        <w:spacing w:line="276" w:lineRule="auto"/>
        <w:ind w:firstLine="708"/>
        <w:rPr>
          <w:rFonts w:ascii="Times New Roman" w:hAnsi="Times New Roman"/>
          <w:color w:val="000000" w:themeColor="text1"/>
          <w:szCs w:val="24"/>
        </w:rPr>
      </w:pPr>
      <w:r w:rsidRPr="00316E0C">
        <w:rPr>
          <w:rFonts w:ascii="Times New Roman" w:hAnsi="Times New Roman"/>
          <w:color w:val="000000" w:themeColor="text1"/>
          <w:szCs w:val="24"/>
        </w:rPr>
        <w:t>- повышение квалификации руководящих и педагогических работников образовател</w:t>
      </w:r>
      <w:r w:rsidRPr="00316E0C">
        <w:rPr>
          <w:rFonts w:ascii="Times New Roman" w:hAnsi="Times New Roman"/>
          <w:color w:val="000000" w:themeColor="text1"/>
          <w:szCs w:val="24"/>
        </w:rPr>
        <w:t>ь</w:t>
      </w:r>
      <w:r w:rsidRPr="00316E0C">
        <w:rPr>
          <w:rFonts w:ascii="Times New Roman" w:hAnsi="Times New Roman"/>
          <w:color w:val="000000" w:themeColor="text1"/>
          <w:szCs w:val="24"/>
        </w:rPr>
        <w:t>ных организаций Карачаево-Черкесской Республики по заказу Министерства образования и науки КЧР;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квалификации руководящих и педагогических работников образовател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ных организаций других регионов по заказу;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профессиональная переподготовка по 33 направлениям: «Педагог-психолог, практ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ческий психолог», «Учитель-логопед», «Социальный работник», «Менеджмент в образов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нии», «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Учитель родных языков и литератур», «Учитель биологии», «</w:t>
      </w:r>
      <w:proofErr w:type="spellStart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Тьютор</w:t>
      </w:r>
      <w:proofErr w:type="spellEnd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», «Учитель </w:t>
      </w:r>
      <w:proofErr w:type="spellStart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МХК»</w:t>
      </w:r>
      <w:proofErr w:type="gramStart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,«</w:t>
      </w:r>
      <w:proofErr w:type="gramEnd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Учитель</w:t>
      </w:r>
      <w:proofErr w:type="spellEnd"/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начальных классов</w:t>
      </w:r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»,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«Воспитатель </w:t>
      </w:r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ДО</w:t>
      </w:r>
      <w:r w:rsidR="00B9541F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»</w:t>
      </w:r>
      <w:r w:rsidR="00404CA1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404CA1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04CA1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Государственное муниципальное управление»</w:t>
      </w:r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ит.д</w:t>
      </w:r>
      <w:proofErr w:type="spellEnd"/>
      <w:r w:rsidR="0016123B"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диагностико</w:t>
      </w:r>
      <w:proofErr w:type="spellEnd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-прогностическая и инновационная деятельность;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учебных планов и программ по всем образовательным областям;</w:t>
      </w:r>
    </w:p>
    <w:p w:rsidR="00D3672B" w:rsidRPr="00316E0C" w:rsidRDefault="00D3672B" w:rsidP="00316E0C">
      <w:pPr>
        <w:pStyle w:val="21"/>
        <w:spacing w:line="276" w:lineRule="auto"/>
        <w:ind w:firstLine="708"/>
        <w:rPr>
          <w:rFonts w:ascii="Times New Roman" w:hAnsi="Times New Roman"/>
          <w:color w:val="000000" w:themeColor="text1"/>
          <w:szCs w:val="24"/>
        </w:rPr>
      </w:pPr>
      <w:r w:rsidRPr="00316E0C">
        <w:rPr>
          <w:rFonts w:ascii="Times New Roman" w:hAnsi="Times New Roman"/>
          <w:color w:val="000000" w:themeColor="text1"/>
          <w:szCs w:val="24"/>
        </w:rPr>
        <w:t>- выпуск учебников, методических пособий по родным языкам и литературам, мет</w:t>
      </w:r>
      <w:r w:rsidRPr="00316E0C">
        <w:rPr>
          <w:rFonts w:ascii="Times New Roman" w:hAnsi="Times New Roman"/>
          <w:color w:val="000000" w:themeColor="text1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Cs w:val="24"/>
        </w:rPr>
        <w:t>дических рекомендаций для педагогических работников;</w:t>
      </w:r>
    </w:p>
    <w:p w:rsidR="00D3672B" w:rsidRPr="00316E0C" w:rsidRDefault="00D3672B" w:rsidP="00316E0C">
      <w:pPr>
        <w:pStyle w:val="21"/>
        <w:spacing w:line="276" w:lineRule="auto"/>
        <w:ind w:firstLine="708"/>
        <w:rPr>
          <w:rFonts w:ascii="Times New Roman" w:hAnsi="Times New Roman"/>
          <w:color w:val="000000" w:themeColor="text1"/>
          <w:szCs w:val="24"/>
        </w:rPr>
      </w:pPr>
      <w:r w:rsidRPr="00316E0C">
        <w:rPr>
          <w:rFonts w:ascii="Times New Roman" w:hAnsi="Times New Roman"/>
          <w:color w:val="000000" w:themeColor="text1"/>
          <w:szCs w:val="24"/>
        </w:rPr>
        <w:t xml:space="preserve">- выпуск научно </w:t>
      </w:r>
      <w:proofErr w:type="gramStart"/>
      <w:r w:rsidRPr="00316E0C">
        <w:rPr>
          <w:rFonts w:ascii="Times New Roman" w:hAnsi="Times New Roman"/>
          <w:color w:val="000000" w:themeColor="text1"/>
          <w:szCs w:val="24"/>
        </w:rPr>
        <w:t>–м</w:t>
      </w:r>
      <w:proofErr w:type="gramEnd"/>
      <w:r w:rsidRPr="00316E0C">
        <w:rPr>
          <w:rFonts w:ascii="Times New Roman" w:hAnsi="Times New Roman"/>
          <w:color w:val="000000" w:themeColor="text1"/>
          <w:szCs w:val="24"/>
        </w:rPr>
        <w:t xml:space="preserve">етодического журнала </w:t>
      </w:r>
      <w:r w:rsidR="0016123B" w:rsidRPr="00316E0C">
        <w:rPr>
          <w:rFonts w:ascii="Times New Roman" w:hAnsi="Times New Roman"/>
          <w:color w:val="000000" w:themeColor="text1"/>
          <w:szCs w:val="24"/>
        </w:rPr>
        <w:t>«Вестник</w:t>
      </w:r>
      <w:r w:rsidRPr="00316E0C">
        <w:rPr>
          <w:rFonts w:ascii="Times New Roman" w:hAnsi="Times New Roman"/>
          <w:color w:val="000000" w:themeColor="text1"/>
          <w:szCs w:val="24"/>
        </w:rPr>
        <w:t xml:space="preserve"> КЧРИПКРО»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подготовка работников образования для внедрения информационных технологий в пр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цесс обучения;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- обобщение и распространение передового педагогического опыта;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и проведение научно-практических конференций, семинаров;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выполнение функций </w:t>
      </w:r>
      <w:proofErr w:type="spellStart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стажировочной</w:t>
      </w:r>
      <w:proofErr w:type="spellEnd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площадки по ОРКСЭ для регионов СКФО. </w:t>
      </w:r>
    </w:p>
    <w:p w:rsidR="00D3672B" w:rsidRPr="00316E0C" w:rsidRDefault="00D3672B" w:rsidP="00316E0C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6E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подготовка работников образования для внедрения 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инклюзивного образования</w:t>
      </w:r>
      <w:r w:rsidR="00B9541F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B57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lastRenderedPageBreak/>
        <w:t>Учебная, научно-исследовательская, научно-инновационная и научно-методическая</w:t>
      </w:r>
      <w:r w:rsidR="00404CA1" w:rsidRPr="00316E0C">
        <w:rPr>
          <w:color w:val="000000" w:themeColor="text1"/>
        </w:rPr>
        <w:t xml:space="preserve"> работа в РГБУ</w:t>
      </w:r>
      <w:r w:rsidR="00B9541F" w:rsidRPr="00316E0C">
        <w:rPr>
          <w:color w:val="000000" w:themeColor="text1"/>
        </w:rPr>
        <w:t xml:space="preserve"> ДПО</w:t>
      </w:r>
      <w:r w:rsidR="00404CA1" w:rsidRPr="00316E0C">
        <w:rPr>
          <w:color w:val="000000" w:themeColor="text1"/>
        </w:rPr>
        <w:t xml:space="preserve"> «КЧРИПКРО» в 2017</w:t>
      </w:r>
      <w:r w:rsidRPr="00316E0C">
        <w:rPr>
          <w:color w:val="000000" w:themeColor="text1"/>
        </w:rPr>
        <w:t xml:space="preserve"> г. выполнялась профессорско-преподавательским составом 10 кафедр института: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У</w:t>
      </w:r>
      <w:r w:rsidR="00610BFB" w:rsidRPr="00316E0C">
        <w:rPr>
          <w:color w:val="000000" w:themeColor="text1"/>
        </w:rPr>
        <w:t xml:space="preserve">правления образованием, профессионального и </w:t>
      </w:r>
      <w:r w:rsidRPr="00316E0C">
        <w:rPr>
          <w:color w:val="000000" w:themeColor="text1"/>
        </w:rPr>
        <w:t>технологического образования;</w:t>
      </w:r>
    </w:p>
    <w:p w:rsidR="00A51B57" w:rsidRPr="00316E0C" w:rsidRDefault="00680A1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И</w:t>
      </w:r>
      <w:r w:rsidR="00610BFB" w:rsidRPr="00316E0C">
        <w:rPr>
          <w:color w:val="000000" w:themeColor="text1"/>
        </w:rPr>
        <w:t>нформа</w:t>
      </w:r>
      <w:r w:rsidR="00623592">
        <w:rPr>
          <w:color w:val="000000" w:themeColor="text1"/>
        </w:rPr>
        <w:t xml:space="preserve">ционных и </w:t>
      </w:r>
      <w:proofErr w:type="spellStart"/>
      <w:r w:rsidR="00623592">
        <w:rPr>
          <w:color w:val="000000" w:themeColor="text1"/>
        </w:rPr>
        <w:t>здоровьесберегающих</w:t>
      </w:r>
      <w:proofErr w:type="spellEnd"/>
      <w:r w:rsidR="00623592">
        <w:rPr>
          <w:color w:val="000000" w:themeColor="text1"/>
        </w:rPr>
        <w:t xml:space="preserve"> технологий</w:t>
      </w:r>
      <w:r w:rsidR="00610BFB" w:rsidRPr="00316E0C">
        <w:rPr>
          <w:color w:val="000000" w:themeColor="text1"/>
        </w:rPr>
        <w:t>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Е</w:t>
      </w:r>
      <w:r w:rsidR="00610BFB" w:rsidRPr="00316E0C">
        <w:rPr>
          <w:color w:val="000000" w:themeColor="text1"/>
        </w:rPr>
        <w:t>стествен</w:t>
      </w:r>
      <w:r w:rsidR="00A51B57" w:rsidRPr="00316E0C">
        <w:rPr>
          <w:color w:val="000000" w:themeColor="text1"/>
        </w:rPr>
        <w:t>но-математического образования;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</w:t>
      </w:r>
      <w:r w:rsidR="00610BFB" w:rsidRPr="00316E0C">
        <w:rPr>
          <w:color w:val="000000" w:themeColor="text1"/>
        </w:rPr>
        <w:t>усского языка и литературы;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И</w:t>
      </w:r>
      <w:r w:rsidR="00610BFB" w:rsidRPr="00316E0C">
        <w:rPr>
          <w:color w:val="000000" w:themeColor="text1"/>
        </w:rPr>
        <w:t>ностранных языков;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К</w:t>
      </w:r>
      <w:r w:rsidR="00610BFB" w:rsidRPr="00316E0C">
        <w:rPr>
          <w:color w:val="000000" w:themeColor="text1"/>
        </w:rPr>
        <w:t>арачаево-балкарского и</w:t>
      </w:r>
      <w:r w:rsidR="00A51B57" w:rsidRPr="00316E0C">
        <w:rPr>
          <w:color w:val="000000" w:themeColor="text1"/>
        </w:rPr>
        <w:t xml:space="preserve"> ногайского языков и литератур;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К</w:t>
      </w:r>
      <w:r w:rsidR="00610BFB" w:rsidRPr="00316E0C">
        <w:rPr>
          <w:color w:val="000000" w:themeColor="text1"/>
        </w:rPr>
        <w:t xml:space="preserve">абардино-черкесского и </w:t>
      </w:r>
      <w:r w:rsidR="00A51B57" w:rsidRPr="00316E0C">
        <w:rPr>
          <w:color w:val="000000" w:themeColor="text1"/>
        </w:rPr>
        <w:t>абазинского языков и литератур;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И</w:t>
      </w:r>
      <w:r w:rsidR="00610BFB" w:rsidRPr="00316E0C">
        <w:rPr>
          <w:color w:val="000000" w:themeColor="text1"/>
        </w:rPr>
        <w:t>стории, обществознания и политологии;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П</w:t>
      </w:r>
      <w:r w:rsidR="00610BFB" w:rsidRPr="00316E0C">
        <w:rPr>
          <w:color w:val="000000" w:themeColor="text1"/>
        </w:rPr>
        <w:t>едагогики и психологии, школа приемных родителей;</w:t>
      </w:r>
    </w:p>
    <w:p w:rsidR="00A51B57" w:rsidRPr="00316E0C" w:rsidRDefault="003509CE" w:rsidP="00316E0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Д</w:t>
      </w:r>
      <w:r w:rsidR="00610BFB" w:rsidRPr="00316E0C">
        <w:rPr>
          <w:color w:val="000000" w:themeColor="text1"/>
        </w:rPr>
        <w:t>ошкол</w:t>
      </w:r>
      <w:r w:rsidR="00A51B57" w:rsidRPr="00316E0C">
        <w:rPr>
          <w:color w:val="000000" w:themeColor="text1"/>
        </w:rPr>
        <w:t>ьного и начального образования.</w:t>
      </w:r>
    </w:p>
    <w:p w:rsidR="00A51B57" w:rsidRPr="00316E0C" w:rsidRDefault="00680A1E" w:rsidP="00316E0C">
      <w:pPr>
        <w:pStyle w:val="a3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4 отдела:</w:t>
      </w:r>
    </w:p>
    <w:p w:rsidR="00A51B57" w:rsidRPr="00316E0C" w:rsidRDefault="00A51B57" w:rsidP="00316E0C">
      <w:pPr>
        <w:pStyle w:val="a3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-</w:t>
      </w:r>
      <w:r w:rsidR="00680A1E" w:rsidRPr="00316E0C">
        <w:rPr>
          <w:color w:val="000000" w:themeColor="text1"/>
        </w:rPr>
        <w:t xml:space="preserve"> учебно-методический</w:t>
      </w:r>
      <w:r w:rsidRPr="00316E0C">
        <w:rPr>
          <w:color w:val="000000" w:themeColor="text1"/>
        </w:rPr>
        <w:t>;</w:t>
      </w:r>
    </w:p>
    <w:p w:rsidR="00A51B57" w:rsidRPr="00316E0C" w:rsidRDefault="00A51B57" w:rsidP="00316E0C">
      <w:pPr>
        <w:pStyle w:val="a3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-</w:t>
      </w:r>
      <w:r w:rsidR="00610BFB" w:rsidRPr="00316E0C">
        <w:rPr>
          <w:color w:val="000000" w:themeColor="text1"/>
        </w:rPr>
        <w:t xml:space="preserve"> отдела хозяйственного и матери</w:t>
      </w:r>
      <w:r w:rsidRPr="00316E0C">
        <w:rPr>
          <w:color w:val="000000" w:themeColor="text1"/>
        </w:rPr>
        <w:t>ально-технического обеспечения;</w:t>
      </w:r>
    </w:p>
    <w:p w:rsidR="00A51B57" w:rsidRPr="00316E0C" w:rsidRDefault="00DF740C" w:rsidP="00316E0C">
      <w:pPr>
        <w:pStyle w:val="a3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бухгалтерия.</w:t>
      </w:r>
    </w:p>
    <w:p w:rsidR="00680A1E" w:rsidRPr="00316E0C" w:rsidRDefault="00680A1E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В институте работают </w:t>
      </w:r>
      <w:r w:rsidR="00DF740C">
        <w:rPr>
          <w:color w:val="000000" w:themeColor="text1"/>
        </w:rPr>
        <w:t>80</w:t>
      </w:r>
      <w:r w:rsidRPr="00316E0C">
        <w:rPr>
          <w:color w:val="000000" w:themeColor="text1"/>
        </w:rPr>
        <w:t xml:space="preserve"> сотрудников. Образовательная деятельность осуществляется профессорско-преподавательским составом. В РГБУ ДПО </w:t>
      </w:r>
      <w:r w:rsidR="0016123B" w:rsidRPr="00316E0C">
        <w:rPr>
          <w:color w:val="000000" w:themeColor="text1"/>
        </w:rPr>
        <w:t>«КЧРИПКРО</w:t>
      </w:r>
      <w:r w:rsidRPr="00316E0C">
        <w:rPr>
          <w:color w:val="000000" w:themeColor="text1"/>
        </w:rPr>
        <w:t xml:space="preserve">» </w:t>
      </w:r>
      <w:r w:rsidR="005F360D" w:rsidRPr="00316E0C">
        <w:rPr>
          <w:color w:val="000000" w:themeColor="text1"/>
        </w:rPr>
        <w:t>4 докторов</w:t>
      </w:r>
      <w:r w:rsidRPr="00316E0C">
        <w:rPr>
          <w:color w:val="000000" w:themeColor="text1"/>
        </w:rPr>
        <w:t xml:space="preserve"> наук и 2</w:t>
      </w:r>
      <w:r w:rsidR="00DF740C">
        <w:rPr>
          <w:color w:val="000000" w:themeColor="text1"/>
        </w:rPr>
        <w:t>0</w:t>
      </w:r>
      <w:r w:rsidR="005F360D" w:rsidRPr="00316E0C">
        <w:rPr>
          <w:color w:val="000000" w:themeColor="text1"/>
        </w:rPr>
        <w:t xml:space="preserve"> кандидат</w:t>
      </w:r>
      <w:r w:rsidR="00DF740C">
        <w:rPr>
          <w:color w:val="000000" w:themeColor="text1"/>
        </w:rPr>
        <w:t>ов</w:t>
      </w:r>
      <w:r w:rsidRPr="00316E0C">
        <w:rPr>
          <w:color w:val="000000" w:themeColor="text1"/>
        </w:rPr>
        <w:t xml:space="preserve"> наук.</w:t>
      </w:r>
    </w:p>
    <w:p w:rsidR="00610BFB" w:rsidRPr="00316E0C" w:rsidRDefault="00C722D7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Ученая степень, звание кол-во о</w:t>
      </w:r>
      <w:r w:rsidR="00610BFB" w:rsidRPr="00316E0C">
        <w:rPr>
          <w:color w:val="000000" w:themeColor="text1"/>
        </w:rPr>
        <w:t>т общего состава ППС</w:t>
      </w:r>
      <w:r w:rsidR="00A51B57" w:rsidRPr="00316E0C">
        <w:rPr>
          <w:color w:val="000000" w:themeColor="text1"/>
        </w:rPr>
        <w:t>: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Доктора наук, профессора </w:t>
      </w:r>
      <w:r w:rsidR="005F360D" w:rsidRPr="00316E0C">
        <w:rPr>
          <w:color w:val="000000" w:themeColor="text1"/>
        </w:rPr>
        <w:t xml:space="preserve">– </w:t>
      </w:r>
      <w:r w:rsidR="00DF740C">
        <w:rPr>
          <w:color w:val="000000" w:themeColor="text1"/>
        </w:rPr>
        <w:t xml:space="preserve">6 </w:t>
      </w:r>
      <w:r w:rsidR="005F360D" w:rsidRPr="00316E0C">
        <w:rPr>
          <w:color w:val="000000" w:themeColor="text1"/>
        </w:rPr>
        <w:t>чел.</w:t>
      </w:r>
      <w:r w:rsidR="003509CE" w:rsidRPr="00316E0C">
        <w:rPr>
          <w:color w:val="000000" w:themeColor="text1"/>
        </w:rPr>
        <w:t>-</w:t>
      </w:r>
      <w:r w:rsidR="0068067D">
        <w:rPr>
          <w:color w:val="000000" w:themeColor="text1"/>
        </w:rPr>
        <w:t>11,3</w:t>
      </w:r>
      <w:r w:rsidRPr="00316E0C">
        <w:rPr>
          <w:color w:val="000000" w:themeColor="text1"/>
        </w:rPr>
        <w:t xml:space="preserve"> %</w:t>
      </w:r>
    </w:p>
    <w:p w:rsidR="00610BFB" w:rsidRPr="00316E0C" w:rsidRDefault="00610BF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Кандидаты наук, доценты </w:t>
      </w:r>
      <w:r w:rsidR="00DF740C">
        <w:rPr>
          <w:color w:val="000000" w:themeColor="text1"/>
        </w:rPr>
        <w:t xml:space="preserve">– 20 </w:t>
      </w:r>
      <w:r w:rsidR="005F360D" w:rsidRPr="00316E0C">
        <w:rPr>
          <w:color w:val="000000" w:themeColor="text1"/>
        </w:rPr>
        <w:t xml:space="preserve">чел.- </w:t>
      </w:r>
      <w:r w:rsidR="0068067D">
        <w:rPr>
          <w:color w:val="000000" w:themeColor="text1"/>
        </w:rPr>
        <w:t>48,1</w:t>
      </w:r>
      <w:r w:rsidRPr="00316E0C">
        <w:rPr>
          <w:color w:val="000000" w:themeColor="text1"/>
        </w:rPr>
        <w:t>%</w:t>
      </w:r>
    </w:p>
    <w:p w:rsidR="00610BFB" w:rsidRPr="00316E0C" w:rsidRDefault="005F360D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Общий процент </w:t>
      </w:r>
      <w:proofErr w:type="gramStart"/>
      <w:r w:rsidRPr="00316E0C">
        <w:rPr>
          <w:color w:val="000000" w:themeColor="text1"/>
        </w:rPr>
        <w:t>остепененных</w:t>
      </w:r>
      <w:proofErr w:type="gramEnd"/>
      <w:r w:rsidRPr="00316E0C">
        <w:rPr>
          <w:color w:val="000000" w:themeColor="text1"/>
        </w:rPr>
        <w:t xml:space="preserve"> – </w:t>
      </w:r>
      <w:r w:rsidR="0068067D">
        <w:rPr>
          <w:color w:val="000000" w:themeColor="text1"/>
        </w:rPr>
        <w:t xml:space="preserve">59,5 </w:t>
      </w:r>
      <w:r w:rsidRPr="00316E0C">
        <w:rPr>
          <w:color w:val="000000" w:themeColor="text1"/>
        </w:rPr>
        <w:t>%</w:t>
      </w:r>
    </w:p>
    <w:p w:rsidR="0068067D" w:rsidRPr="0068067D" w:rsidRDefault="0068067D" w:rsidP="0068067D">
      <w:pPr>
        <w:pStyle w:val="a3"/>
        <w:shd w:val="clear" w:color="auto" w:fill="FFFFFF"/>
        <w:spacing w:before="0" w:beforeAutospacing="0" w:line="276" w:lineRule="auto"/>
        <w:ind w:firstLine="720"/>
        <w:jc w:val="both"/>
        <w:rPr>
          <w:rStyle w:val="ab"/>
          <w:b w:val="0"/>
          <w:bCs w:val="0"/>
        </w:rPr>
      </w:pPr>
      <w:proofErr w:type="gramStart"/>
      <w:r w:rsidRPr="0068067D">
        <w:t>Более 30% ППС имеют награды и почетные звания федерального и ре</w:t>
      </w:r>
      <w:r w:rsidRPr="0068067D">
        <w:softHyphen/>
        <w:t>гионального уровней, в том числе:</w:t>
      </w:r>
      <w:r>
        <w:t xml:space="preserve"> </w:t>
      </w:r>
      <w:r w:rsidRPr="0068067D">
        <w:rPr>
          <w:b/>
        </w:rPr>
        <w:t>4</w:t>
      </w:r>
      <w:r>
        <w:rPr>
          <w:b/>
        </w:rPr>
        <w:t xml:space="preserve"> </w:t>
      </w:r>
      <w:r w:rsidRPr="0068067D">
        <w:t xml:space="preserve">человека - «Заслуженный работник народного образования КЧР»; </w:t>
      </w:r>
      <w:r w:rsidRPr="0068067D">
        <w:rPr>
          <w:b/>
        </w:rPr>
        <w:t>5</w:t>
      </w:r>
      <w:r w:rsidRPr="0068067D">
        <w:t xml:space="preserve"> человек – «Заслуженный деятель науки КЧР»; </w:t>
      </w:r>
      <w:r w:rsidRPr="0068067D">
        <w:rPr>
          <w:b/>
        </w:rPr>
        <w:t xml:space="preserve">13 </w:t>
      </w:r>
      <w:r w:rsidRPr="0068067D">
        <w:t>человек – «Почетный работник общего о</w:t>
      </w:r>
      <w:r w:rsidRPr="0068067D">
        <w:t>б</w:t>
      </w:r>
      <w:r w:rsidRPr="0068067D">
        <w:t xml:space="preserve">разования РФ»; </w:t>
      </w:r>
      <w:r w:rsidRPr="0068067D">
        <w:rPr>
          <w:b/>
        </w:rPr>
        <w:t>2</w:t>
      </w:r>
      <w:r w:rsidRPr="0068067D">
        <w:t xml:space="preserve"> человека – «Почетный работник начального профессионального образов</w:t>
      </w:r>
      <w:r w:rsidRPr="0068067D">
        <w:t>а</w:t>
      </w:r>
      <w:r w:rsidRPr="0068067D">
        <w:t xml:space="preserve">ния РФ»; </w:t>
      </w:r>
      <w:r w:rsidRPr="0068067D">
        <w:rPr>
          <w:b/>
        </w:rPr>
        <w:t>7</w:t>
      </w:r>
      <w:r w:rsidRPr="0068067D">
        <w:t xml:space="preserve"> человек - «Почетный работник высшего профессионального образования РФ»;</w:t>
      </w:r>
      <w:proofErr w:type="gramEnd"/>
      <w:r>
        <w:t xml:space="preserve"> </w:t>
      </w:r>
      <w:r w:rsidRPr="0068067D">
        <w:rPr>
          <w:b/>
        </w:rPr>
        <w:t>1</w:t>
      </w:r>
      <w:r w:rsidRPr="0068067D">
        <w:t xml:space="preserve"> человек – «Почетный работник среднего профессионального образования РФ»; </w:t>
      </w:r>
      <w:r w:rsidRPr="0068067D">
        <w:rPr>
          <w:b/>
        </w:rPr>
        <w:t>2</w:t>
      </w:r>
      <w:r w:rsidRPr="0068067D">
        <w:t xml:space="preserve"> сотрудника института награждены медалью К.Д. Ушинского; </w:t>
      </w:r>
      <w:r w:rsidRPr="0068067D">
        <w:rPr>
          <w:b/>
        </w:rPr>
        <w:t>1</w:t>
      </w:r>
      <w:r w:rsidRPr="0068067D">
        <w:t xml:space="preserve"> человек – «Отличник народного просв</w:t>
      </w:r>
      <w:r w:rsidRPr="0068067D">
        <w:t>е</w:t>
      </w:r>
      <w:r w:rsidRPr="0068067D">
        <w:t xml:space="preserve">щения». </w:t>
      </w:r>
    </w:p>
    <w:p w:rsidR="00DB3FEB" w:rsidRPr="00316E0C" w:rsidRDefault="00DB3FE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color w:val="000000" w:themeColor="text1"/>
        </w:rPr>
      </w:pPr>
      <w:r w:rsidRPr="00316E0C">
        <w:rPr>
          <w:i/>
          <w:color w:val="000000" w:themeColor="text1"/>
        </w:rPr>
        <w:t>Система управления организации</w:t>
      </w:r>
      <w:r w:rsidR="00A51B57" w:rsidRPr="00316E0C">
        <w:rPr>
          <w:i/>
          <w:color w:val="000000" w:themeColor="text1"/>
        </w:rPr>
        <w:t xml:space="preserve">. </w:t>
      </w:r>
      <w:r w:rsidRPr="00316E0C">
        <w:rPr>
          <w:color w:val="000000" w:themeColor="text1"/>
        </w:rPr>
        <w:t>В соответствии с законодательством Российской Федерации и норматив</w:t>
      </w:r>
      <w:r w:rsidR="0016123B" w:rsidRPr="00316E0C">
        <w:rPr>
          <w:color w:val="000000" w:themeColor="text1"/>
        </w:rPr>
        <w:t>но-правовыми актами Министерство</w:t>
      </w:r>
      <w:r w:rsidRPr="00316E0C">
        <w:rPr>
          <w:color w:val="000000" w:themeColor="text1"/>
        </w:rPr>
        <w:t xml:space="preserve"> образования и науки Российской Федерации в РГБУ ДПО «КЧРИПКРО» разработаны и в своей деятельности коллектив рук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водствуется собственной нормативной и организационно-распорядительной документацией, охватывающей все основные направления деятельности. Нормативно-правовыми (локал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ными) актами, регламентирующими деятельность института, являются также положения, правила, коллективный договор между администрацией и коллективом института.</w:t>
      </w:r>
    </w:p>
    <w:p w:rsidR="001F7F19" w:rsidRPr="00316E0C" w:rsidRDefault="00B24AC7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Выборный представительный орган – Ученый совет осуществляет общее руководство институтом. Деятельность Ученого совета регламентируется Положением о </w:t>
      </w:r>
      <w:proofErr w:type="spellStart"/>
      <w:r w:rsidRPr="00316E0C">
        <w:rPr>
          <w:color w:val="000000" w:themeColor="text1"/>
        </w:rPr>
        <w:t>нем</w:t>
      </w:r>
      <w:proofErr w:type="gramStart"/>
      <w:r w:rsidRPr="00316E0C">
        <w:rPr>
          <w:color w:val="000000" w:themeColor="text1"/>
        </w:rPr>
        <w:t>.</w:t>
      </w:r>
      <w:r w:rsidR="005602A8" w:rsidRPr="00316E0C">
        <w:rPr>
          <w:color w:val="000000" w:themeColor="text1"/>
        </w:rPr>
        <w:t>У</w:t>
      </w:r>
      <w:proofErr w:type="gramEnd"/>
      <w:r w:rsidR="005602A8" w:rsidRPr="00316E0C">
        <w:rPr>
          <w:color w:val="000000" w:themeColor="text1"/>
        </w:rPr>
        <w:t>ченый</w:t>
      </w:r>
      <w:proofErr w:type="spellEnd"/>
      <w:r w:rsidR="005602A8" w:rsidRPr="00316E0C">
        <w:rPr>
          <w:color w:val="000000" w:themeColor="text1"/>
        </w:rPr>
        <w:t xml:space="preserve"> с</w:t>
      </w:r>
      <w:r w:rsidR="005602A8" w:rsidRPr="00316E0C">
        <w:rPr>
          <w:color w:val="000000" w:themeColor="text1"/>
        </w:rPr>
        <w:t>о</w:t>
      </w:r>
      <w:r w:rsidR="005602A8" w:rsidRPr="00316E0C">
        <w:rPr>
          <w:color w:val="000000" w:themeColor="text1"/>
        </w:rPr>
        <w:t>вет состоит из 19 человек, 18 из них имеют ученую степень. Ученый совет работает по пл</w:t>
      </w:r>
      <w:r w:rsidR="005602A8" w:rsidRPr="00316E0C">
        <w:rPr>
          <w:color w:val="000000" w:themeColor="text1"/>
        </w:rPr>
        <w:t>а</w:t>
      </w:r>
      <w:r w:rsidR="005602A8" w:rsidRPr="00316E0C">
        <w:rPr>
          <w:color w:val="000000" w:themeColor="text1"/>
        </w:rPr>
        <w:t>ну, утвержден</w:t>
      </w:r>
      <w:r w:rsidR="004B0537" w:rsidRPr="00316E0C">
        <w:rPr>
          <w:color w:val="000000" w:themeColor="text1"/>
        </w:rPr>
        <w:t>ному на календарный год. За 2017</w:t>
      </w:r>
      <w:r w:rsidR="005602A8" w:rsidRPr="00316E0C">
        <w:rPr>
          <w:color w:val="000000" w:themeColor="text1"/>
        </w:rPr>
        <w:t xml:space="preserve"> год проведено 6 заседаний Ученого совета. Были проведены конкурсные отборы на замещение должностей профессорско-</w:t>
      </w:r>
      <w:r w:rsidR="005602A8" w:rsidRPr="00316E0C">
        <w:rPr>
          <w:color w:val="000000" w:themeColor="text1"/>
        </w:rPr>
        <w:lastRenderedPageBreak/>
        <w:t xml:space="preserve">преподавательского состава, в которых участвовали </w:t>
      </w:r>
      <w:r w:rsidR="0016123B" w:rsidRPr="00316E0C">
        <w:rPr>
          <w:color w:val="000000" w:themeColor="text1"/>
        </w:rPr>
        <w:t>работники</w:t>
      </w:r>
      <w:r w:rsidR="005602A8" w:rsidRPr="00316E0C">
        <w:rPr>
          <w:color w:val="000000" w:themeColor="text1"/>
        </w:rPr>
        <w:t xml:space="preserve"> </w:t>
      </w:r>
      <w:proofErr w:type="spellStart"/>
      <w:r w:rsidR="005602A8" w:rsidRPr="00316E0C">
        <w:rPr>
          <w:color w:val="000000" w:themeColor="text1"/>
        </w:rPr>
        <w:t>института</w:t>
      </w:r>
      <w:proofErr w:type="gramStart"/>
      <w:r w:rsidR="005602A8" w:rsidRPr="00316E0C">
        <w:rPr>
          <w:color w:val="000000" w:themeColor="text1"/>
        </w:rPr>
        <w:t>.</w:t>
      </w:r>
      <w:r w:rsidR="001F7F19" w:rsidRPr="00316E0C">
        <w:rPr>
          <w:color w:val="000000" w:themeColor="text1"/>
        </w:rPr>
        <w:t>У</w:t>
      </w:r>
      <w:proofErr w:type="gramEnd"/>
      <w:r w:rsidR="001F7F19" w:rsidRPr="00316E0C">
        <w:rPr>
          <w:color w:val="000000" w:themeColor="text1"/>
        </w:rPr>
        <w:t>ченый</w:t>
      </w:r>
      <w:proofErr w:type="spellEnd"/>
      <w:r w:rsidR="001F7F19" w:rsidRPr="00316E0C">
        <w:rPr>
          <w:color w:val="000000" w:themeColor="text1"/>
        </w:rPr>
        <w:t xml:space="preserve"> совет з</w:t>
      </w:r>
      <w:r w:rsidR="001F7F19" w:rsidRPr="00316E0C">
        <w:rPr>
          <w:color w:val="000000" w:themeColor="text1"/>
        </w:rPr>
        <w:t>а</w:t>
      </w:r>
      <w:r w:rsidR="001F7F19" w:rsidRPr="00316E0C">
        <w:rPr>
          <w:color w:val="000000" w:themeColor="text1"/>
        </w:rPr>
        <w:t>слушал отчеты о работе следующих структурных подразделений: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1. Кафедры карачаево-балкарского и ногайского языков и литератур.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2. Кафедры кабардино-черкесского и абазинского языков и литератур.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3. Кафедры русского языка и литературы.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4. Кафедры естественно-математического образования.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5. Отчеты о работе проректоров</w:t>
      </w:r>
    </w:p>
    <w:p w:rsidR="001F7F19" w:rsidRPr="00316E0C" w:rsidRDefault="001F7F19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Утверждены программы дополните</w:t>
      </w:r>
      <w:r w:rsidR="0016123B" w:rsidRPr="00316E0C">
        <w:rPr>
          <w:color w:val="000000" w:themeColor="text1"/>
        </w:rPr>
        <w:t>льного профессионального</w:t>
      </w:r>
      <w:r w:rsidRPr="00316E0C">
        <w:rPr>
          <w:color w:val="000000" w:themeColor="text1"/>
        </w:rPr>
        <w:t xml:space="preserve"> </w:t>
      </w:r>
      <w:proofErr w:type="spellStart"/>
      <w:r w:rsidRPr="00316E0C">
        <w:rPr>
          <w:color w:val="000000" w:themeColor="text1"/>
        </w:rPr>
        <w:t>образова</w:t>
      </w:r>
      <w:r w:rsidR="0016123B" w:rsidRPr="00316E0C">
        <w:rPr>
          <w:color w:val="000000" w:themeColor="text1"/>
        </w:rPr>
        <w:t>нияи</w:t>
      </w:r>
      <w:proofErr w:type="spellEnd"/>
      <w:r w:rsidR="0016123B" w:rsidRPr="00316E0C">
        <w:rPr>
          <w:color w:val="000000" w:themeColor="text1"/>
        </w:rPr>
        <w:t xml:space="preserve"> </w:t>
      </w:r>
      <w:r w:rsidRPr="00316E0C">
        <w:rPr>
          <w:color w:val="000000" w:themeColor="text1"/>
        </w:rPr>
        <w:t>пр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граммы по курсам повышения квалификации вс</w:t>
      </w:r>
      <w:r w:rsidR="0056793D" w:rsidRPr="00316E0C">
        <w:rPr>
          <w:color w:val="000000" w:themeColor="text1"/>
        </w:rPr>
        <w:t xml:space="preserve">ех кафедр </w:t>
      </w:r>
      <w:r w:rsidRPr="00316E0C">
        <w:rPr>
          <w:color w:val="000000" w:themeColor="text1"/>
        </w:rPr>
        <w:t>и другие нормативные документы.</w:t>
      </w:r>
    </w:p>
    <w:p w:rsidR="00B24AC7" w:rsidRPr="00316E0C" w:rsidRDefault="00B24AC7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Правоприменительными актами являются решения Ученого совета института, прик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зы и распоряжения ректора института.</w:t>
      </w:r>
    </w:p>
    <w:p w:rsidR="00BF58F3" w:rsidRDefault="00610BF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 </w:t>
      </w:r>
      <w:r w:rsidR="00A51B57" w:rsidRPr="00316E0C">
        <w:rPr>
          <w:i/>
          <w:color w:val="000000" w:themeColor="text1"/>
        </w:rPr>
        <w:t xml:space="preserve">Ректор </w:t>
      </w:r>
      <w:r w:rsidR="00DB3FEB" w:rsidRPr="00316E0C">
        <w:rPr>
          <w:color w:val="000000" w:themeColor="text1"/>
        </w:rPr>
        <w:t>РГБУ</w:t>
      </w:r>
      <w:r w:rsidR="00A51B57" w:rsidRPr="00316E0C">
        <w:rPr>
          <w:color w:val="000000" w:themeColor="text1"/>
        </w:rPr>
        <w:t xml:space="preserve"> ДПО</w:t>
      </w:r>
      <w:r w:rsidR="00DB3FEB" w:rsidRPr="00316E0C">
        <w:rPr>
          <w:color w:val="000000" w:themeColor="text1"/>
        </w:rPr>
        <w:t xml:space="preserve"> «КЧРИПКРО» - </w:t>
      </w:r>
      <w:r w:rsidR="00DB3FEB" w:rsidRPr="00316E0C">
        <w:rPr>
          <w:i/>
          <w:color w:val="000000" w:themeColor="text1"/>
        </w:rPr>
        <w:t>Гурин Александр Васильевич</w:t>
      </w:r>
      <w:r w:rsidR="008063B2" w:rsidRPr="00316E0C">
        <w:rPr>
          <w:i/>
          <w:color w:val="000000" w:themeColor="text1"/>
        </w:rPr>
        <w:t xml:space="preserve"> - </w:t>
      </w:r>
      <w:r w:rsidR="00DB3FEB" w:rsidRPr="00316E0C">
        <w:rPr>
          <w:color w:val="000000" w:themeColor="text1"/>
        </w:rPr>
        <w:t>образование высшее, кандидат технических наук, доцент, общий стаж</w:t>
      </w:r>
      <w:r w:rsidR="0068067D">
        <w:rPr>
          <w:color w:val="000000" w:themeColor="text1"/>
        </w:rPr>
        <w:t xml:space="preserve"> </w:t>
      </w:r>
      <w:r w:rsidR="00DB3FEB" w:rsidRPr="00316E0C">
        <w:rPr>
          <w:color w:val="000000" w:themeColor="text1"/>
        </w:rPr>
        <w:t xml:space="preserve">- </w:t>
      </w:r>
      <w:r w:rsidR="0068067D">
        <w:rPr>
          <w:color w:val="000000" w:themeColor="text1"/>
        </w:rPr>
        <w:t xml:space="preserve">40 </w:t>
      </w:r>
      <w:r w:rsidR="00DB3FEB" w:rsidRPr="00316E0C">
        <w:rPr>
          <w:color w:val="000000" w:themeColor="text1"/>
        </w:rPr>
        <w:t xml:space="preserve">лет, педагогический стаж – </w:t>
      </w:r>
      <w:r w:rsidR="0068067D">
        <w:rPr>
          <w:color w:val="000000" w:themeColor="text1"/>
        </w:rPr>
        <w:t xml:space="preserve">30 </w:t>
      </w:r>
      <w:r w:rsidR="00DB3FEB" w:rsidRPr="00316E0C">
        <w:rPr>
          <w:color w:val="000000" w:themeColor="text1"/>
        </w:rPr>
        <w:t>лет</w:t>
      </w:r>
      <w:r w:rsidR="00A51B57" w:rsidRPr="00316E0C">
        <w:rPr>
          <w:color w:val="000000" w:themeColor="text1"/>
        </w:rPr>
        <w:t>.</w:t>
      </w:r>
      <w:r w:rsidR="0068067D">
        <w:rPr>
          <w:color w:val="000000" w:themeColor="text1"/>
        </w:rPr>
        <w:t xml:space="preserve"> </w:t>
      </w:r>
    </w:p>
    <w:p w:rsidR="00DB3FEB" w:rsidRPr="00316E0C" w:rsidRDefault="008063B2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i/>
          <w:color w:val="000000" w:themeColor="text1"/>
        </w:rPr>
        <w:t>Первый проректор, п</w:t>
      </w:r>
      <w:r w:rsidR="00DB3FEB" w:rsidRPr="00316E0C">
        <w:rPr>
          <w:i/>
          <w:color w:val="000000" w:themeColor="text1"/>
        </w:rPr>
        <w:t>роректор по УМР</w:t>
      </w:r>
      <w:r w:rsidR="00DB3FEB" w:rsidRPr="00316E0C">
        <w:rPr>
          <w:color w:val="000000" w:themeColor="text1"/>
        </w:rPr>
        <w:t xml:space="preserve"> -</w:t>
      </w:r>
      <w:r w:rsidR="00493DA9">
        <w:rPr>
          <w:color w:val="000000" w:themeColor="text1"/>
        </w:rPr>
        <w:t xml:space="preserve"> </w:t>
      </w:r>
      <w:proofErr w:type="spellStart"/>
      <w:r w:rsidR="00DB3FEB" w:rsidRPr="00316E0C">
        <w:rPr>
          <w:i/>
          <w:color w:val="000000" w:themeColor="text1"/>
        </w:rPr>
        <w:t>Чанкаева</w:t>
      </w:r>
      <w:proofErr w:type="spellEnd"/>
      <w:r w:rsidR="00DB3FEB" w:rsidRPr="00316E0C">
        <w:rPr>
          <w:i/>
          <w:color w:val="000000" w:themeColor="text1"/>
        </w:rPr>
        <w:t xml:space="preserve"> Татьяна </w:t>
      </w:r>
      <w:proofErr w:type="spellStart"/>
      <w:r w:rsidR="00DB3FEB" w:rsidRPr="00316E0C">
        <w:rPr>
          <w:i/>
          <w:color w:val="000000" w:themeColor="text1"/>
        </w:rPr>
        <w:t>Азаматовна</w:t>
      </w:r>
      <w:proofErr w:type="spellEnd"/>
      <w:r w:rsidR="00493DA9">
        <w:rPr>
          <w:i/>
          <w:color w:val="000000" w:themeColor="text1"/>
        </w:rPr>
        <w:t xml:space="preserve"> </w:t>
      </w:r>
      <w:r w:rsidR="003941EE" w:rsidRPr="00316E0C">
        <w:rPr>
          <w:color w:val="000000" w:themeColor="text1"/>
        </w:rPr>
        <w:t>–</w:t>
      </w:r>
      <w:r w:rsidR="00DB3FEB" w:rsidRPr="00316E0C">
        <w:rPr>
          <w:color w:val="000000" w:themeColor="text1"/>
        </w:rPr>
        <w:t xml:space="preserve"> образование</w:t>
      </w:r>
      <w:r w:rsidR="00493DA9">
        <w:rPr>
          <w:color w:val="000000" w:themeColor="text1"/>
        </w:rPr>
        <w:t xml:space="preserve"> </w:t>
      </w:r>
      <w:r w:rsidR="00DB3FEB" w:rsidRPr="00316E0C">
        <w:rPr>
          <w:color w:val="000000" w:themeColor="text1"/>
        </w:rPr>
        <w:t>вы</w:t>
      </w:r>
      <w:r w:rsidR="00DB3FEB" w:rsidRPr="00316E0C">
        <w:rPr>
          <w:color w:val="000000" w:themeColor="text1"/>
        </w:rPr>
        <w:t>с</w:t>
      </w:r>
      <w:r w:rsidR="00DB3FEB" w:rsidRPr="00316E0C">
        <w:rPr>
          <w:color w:val="000000" w:themeColor="text1"/>
        </w:rPr>
        <w:t>шее,</w:t>
      </w:r>
      <w:r w:rsidR="00493DA9">
        <w:rPr>
          <w:color w:val="000000" w:themeColor="text1"/>
        </w:rPr>
        <w:t xml:space="preserve"> </w:t>
      </w:r>
      <w:r w:rsidR="00DB3FEB" w:rsidRPr="00316E0C">
        <w:rPr>
          <w:color w:val="000000" w:themeColor="text1"/>
        </w:rPr>
        <w:t>доктор филологических наук, профессор, общий</w:t>
      </w:r>
      <w:r w:rsidR="00BF58F3">
        <w:rPr>
          <w:color w:val="000000" w:themeColor="text1"/>
        </w:rPr>
        <w:t xml:space="preserve"> </w:t>
      </w:r>
      <w:r w:rsidR="00DB3FEB" w:rsidRPr="00316E0C">
        <w:rPr>
          <w:color w:val="000000" w:themeColor="text1"/>
        </w:rPr>
        <w:t xml:space="preserve">стаж </w:t>
      </w:r>
      <w:r w:rsidR="00515D98" w:rsidRPr="00316E0C">
        <w:rPr>
          <w:color w:val="000000" w:themeColor="text1"/>
        </w:rPr>
        <w:t>41</w:t>
      </w:r>
      <w:r w:rsidRPr="00316E0C">
        <w:rPr>
          <w:color w:val="000000" w:themeColor="text1"/>
        </w:rPr>
        <w:t>г.</w:t>
      </w:r>
      <w:r w:rsidR="0016123B" w:rsidRPr="00316E0C">
        <w:rPr>
          <w:color w:val="000000" w:themeColor="text1"/>
        </w:rPr>
        <w:t>, педагогический</w:t>
      </w:r>
      <w:r w:rsidRPr="00316E0C">
        <w:rPr>
          <w:color w:val="000000" w:themeColor="text1"/>
        </w:rPr>
        <w:t xml:space="preserve"> стаж 41г.</w:t>
      </w:r>
      <w:r w:rsidR="0016123B" w:rsidRPr="00316E0C">
        <w:rPr>
          <w:color w:val="000000" w:themeColor="text1"/>
        </w:rPr>
        <w:t>, «</w:t>
      </w:r>
      <w:r w:rsidR="00DB3FEB" w:rsidRPr="00316E0C">
        <w:rPr>
          <w:color w:val="000000" w:themeColor="text1"/>
        </w:rPr>
        <w:t>Почетный работник высшего профессионального образования РФ», «Заслуженный деятель</w:t>
      </w:r>
      <w:r w:rsidR="00A51B57" w:rsidRPr="00316E0C">
        <w:rPr>
          <w:color w:val="000000" w:themeColor="text1"/>
        </w:rPr>
        <w:t xml:space="preserve"> науки КЧР».</w:t>
      </w:r>
    </w:p>
    <w:p w:rsidR="00DB3FEB" w:rsidRPr="00316E0C" w:rsidRDefault="00DB3FE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i/>
          <w:color w:val="000000" w:themeColor="text1"/>
        </w:rPr>
        <w:t>Проректор по НИР</w:t>
      </w:r>
      <w:r w:rsidR="00BF58F3">
        <w:rPr>
          <w:i/>
          <w:color w:val="000000" w:themeColor="text1"/>
        </w:rPr>
        <w:t xml:space="preserve"> </w:t>
      </w:r>
      <w:r w:rsidRPr="00316E0C">
        <w:rPr>
          <w:color w:val="000000" w:themeColor="text1"/>
        </w:rPr>
        <w:t xml:space="preserve">- </w:t>
      </w:r>
      <w:r w:rsidRPr="00316E0C">
        <w:rPr>
          <w:i/>
          <w:color w:val="000000" w:themeColor="text1"/>
        </w:rPr>
        <w:t>Накохова Рида Рашидовна</w:t>
      </w:r>
      <w:r w:rsidR="00493DA9">
        <w:rPr>
          <w:i/>
          <w:color w:val="000000" w:themeColor="text1"/>
        </w:rPr>
        <w:t xml:space="preserve"> </w:t>
      </w:r>
      <w:r w:rsidRPr="00316E0C">
        <w:rPr>
          <w:color w:val="000000" w:themeColor="text1"/>
        </w:rPr>
        <w:t>образование высшее, доктор психологич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>ски</w:t>
      </w:r>
      <w:r w:rsidR="00F07276" w:rsidRPr="00316E0C">
        <w:rPr>
          <w:color w:val="000000" w:themeColor="text1"/>
        </w:rPr>
        <w:t>х наук, профессор, общий стаж 3</w:t>
      </w:r>
      <w:r w:rsidR="00BF58F3">
        <w:rPr>
          <w:color w:val="000000" w:themeColor="text1"/>
        </w:rPr>
        <w:t>7</w:t>
      </w:r>
      <w:r w:rsidR="00F07276" w:rsidRPr="00316E0C">
        <w:rPr>
          <w:color w:val="000000" w:themeColor="text1"/>
        </w:rPr>
        <w:t xml:space="preserve"> </w:t>
      </w:r>
      <w:r w:rsidRPr="00316E0C">
        <w:rPr>
          <w:color w:val="000000" w:themeColor="text1"/>
        </w:rPr>
        <w:t xml:space="preserve">лет, педагогический </w:t>
      </w:r>
      <w:r w:rsidR="00515D98" w:rsidRPr="00316E0C">
        <w:rPr>
          <w:color w:val="000000" w:themeColor="text1"/>
        </w:rPr>
        <w:t>стаж 3</w:t>
      </w:r>
      <w:r w:rsidR="00BF58F3">
        <w:rPr>
          <w:color w:val="000000" w:themeColor="text1"/>
        </w:rPr>
        <w:t xml:space="preserve">7 </w:t>
      </w:r>
      <w:r w:rsidR="0016123B" w:rsidRPr="00316E0C">
        <w:rPr>
          <w:color w:val="000000" w:themeColor="text1"/>
        </w:rPr>
        <w:t>лет «</w:t>
      </w:r>
      <w:r w:rsidRPr="00316E0C">
        <w:rPr>
          <w:color w:val="000000" w:themeColor="text1"/>
        </w:rPr>
        <w:t>Почетный работник общего образования РФ», «Заслуженный деятель науки КЧР»</w:t>
      </w:r>
      <w:r w:rsidR="00A51B57" w:rsidRPr="00316E0C">
        <w:rPr>
          <w:color w:val="000000" w:themeColor="text1"/>
        </w:rPr>
        <w:t>.</w:t>
      </w:r>
    </w:p>
    <w:p w:rsidR="00DB3FEB" w:rsidRPr="00316E0C" w:rsidRDefault="00DB3FEB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Руководство деятельностью кафедры</w:t>
      </w:r>
      <w:r w:rsidR="00DE5D77" w:rsidRPr="00316E0C">
        <w:rPr>
          <w:color w:val="000000" w:themeColor="text1"/>
        </w:rPr>
        <w:t xml:space="preserve"> и</w:t>
      </w:r>
      <w:r w:rsidR="00BF58F3">
        <w:rPr>
          <w:color w:val="000000" w:themeColor="text1"/>
        </w:rPr>
        <w:t xml:space="preserve"> </w:t>
      </w:r>
      <w:r w:rsidR="00DE5D77" w:rsidRPr="00316E0C">
        <w:rPr>
          <w:color w:val="000000" w:themeColor="text1"/>
        </w:rPr>
        <w:t xml:space="preserve">отделов </w:t>
      </w:r>
      <w:r w:rsidRPr="00316E0C">
        <w:rPr>
          <w:color w:val="000000" w:themeColor="text1"/>
        </w:rPr>
        <w:t>осуществляет заведующий, избира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 xml:space="preserve">мый на срок до 5 лет из числа квалифицированных и авторитетных специалистов, имеющих, как правило, ученую степень или ученое звание. Избранный заведующий кафедрой </w:t>
      </w:r>
      <w:r w:rsidR="00DE5D77" w:rsidRPr="00316E0C">
        <w:rPr>
          <w:color w:val="000000" w:themeColor="text1"/>
        </w:rPr>
        <w:t>или о</w:t>
      </w:r>
      <w:r w:rsidR="00DE5D77" w:rsidRPr="00316E0C">
        <w:rPr>
          <w:color w:val="000000" w:themeColor="text1"/>
        </w:rPr>
        <w:t>т</w:t>
      </w:r>
      <w:r w:rsidR="00DE5D77" w:rsidRPr="00316E0C">
        <w:rPr>
          <w:color w:val="000000" w:themeColor="text1"/>
        </w:rPr>
        <w:t xml:space="preserve">дела </w:t>
      </w:r>
      <w:r w:rsidRPr="00316E0C">
        <w:rPr>
          <w:color w:val="000000" w:themeColor="text1"/>
        </w:rPr>
        <w:t>утверждается в должности приказом ректора института.</w:t>
      </w:r>
    </w:p>
    <w:p w:rsidR="00DB3FEB" w:rsidRPr="00316E0C" w:rsidRDefault="00DB3FE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610BFB" w:rsidRPr="00316E0C" w:rsidRDefault="00581060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t>РАЗДЕЛ 2. ОБРАЗОВАТЕЛЬНАЯ ДЕЯТЕЛЬНОСТЬ</w:t>
      </w:r>
    </w:p>
    <w:p w:rsidR="00EB51BB" w:rsidRPr="00316E0C" w:rsidRDefault="00EB51BB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</w:p>
    <w:p w:rsidR="00EB51BB" w:rsidRPr="00316E0C" w:rsidRDefault="00EB51BB" w:rsidP="00316E0C">
      <w:pPr>
        <w:pStyle w:val="Style1"/>
        <w:suppressAutoHyphens w:val="0"/>
        <w:spacing w:line="276" w:lineRule="auto"/>
        <w:ind w:firstLine="708"/>
        <w:jc w:val="both"/>
        <w:rPr>
          <w:rStyle w:val="FontStyle12"/>
          <w:color w:val="000000" w:themeColor="text1"/>
          <w:sz w:val="24"/>
          <w:szCs w:val="24"/>
        </w:rPr>
      </w:pPr>
      <w:r w:rsidRPr="00316E0C">
        <w:rPr>
          <w:rStyle w:val="FontStyle12"/>
          <w:color w:val="000000" w:themeColor="text1"/>
          <w:sz w:val="24"/>
          <w:szCs w:val="24"/>
        </w:rPr>
        <w:t>РГБУ ДПО «Карачаево-Черкесский республиканский институт повышения квалиф</w:t>
      </w:r>
      <w:r w:rsidRPr="00316E0C">
        <w:rPr>
          <w:rStyle w:val="FontStyle12"/>
          <w:color w:val="000000" w:themeColor="text1"/>
          <w:sz w:val="24"/>
          <w:szCs w:val="24"/>
        </w:rPr>
        <w:t>и</w:t>
      </w:r>
      <w:r w:rsidRPr="00316E0C">
        <w:rPr>
          <w:rStyle w:val="FontStyle12"/>
          <w:color w:val="000000" w:themeColor="text1"/>
          <w:sz w:val="24"/>
          <w:szCs w:val="24"/>
        </w:rPr>
        <w:t xml:space="preserve">кации работников образования», являясь центром </w:t>
      </w:r>
      <w:proofErr w:type="gramStart"/>
      <w:r w:rsidR="0016123B" w:rsidRPr="00316E0C">
        <w:rPr>
          <w:rStyle w:val="FontStyle12"/>
          <w:color w:val="000000" w:themeColor="text1"/>
          <w:sz w:val="24"/>
          <w:szCs w:val="24"/>
        </w:rPr>
        <w:t>системы повышения</w:t>
      </w:r>
      <w:r w:rsidRPr="00316E0C">
        <w:rPr>
          <w:rStyle w:val="FontStyle12"/>
          <w:color w:val="000000" w:themeColor="text1"/>
          <w:sz w:val="24"/>
          <w:szCs w:val="24"/>
        </w:rPr>
        <w:t xml:space="preserve"> квалификации рабо</w:t>
      </w:r>
      <w:r w:rsidRPr="00316E0C">
        <w:rPr>
          <w:rStyle w:val="FontStyle12"/>
          <w:color w:val="000000" w:themeColor="text1"/>
          <w:sz w:val="24"/>
          <w:szCs w:val="24"/>
        </w:rPr>
        <w:t>т</w:t>
      </w:r>
      <w:r w:rsidRPr="00316E0C">
        <w:rPr>
          <w:rStyle w:val="FontStyle12"/>
          <w:color w:val="000000" w:themeColor="text1"/>
          <w:sz w:val="24"/>
          <w:szCs w:val="24"/>
        </w:rPr>
        <w:t>ников образования</w:t>
      </w:r>
      <w:proofErr w:type="gramEnd"/>
      <w:r w:rsidRPr="00316E0C">
        <w:rPr>
          <w:rStyle w:val="FontStyle12"/>
          <w:color w:val="000000" w:themeColor="text1"/>
          <w:sz w:val="24"/>
          <w:szCs w:val="24"/>
        </w:rPr>
        <w:t xml:space="preserve"> КЧР, проводит:</w:t>
      </w:r>
    </w:p>
    <w:p w:rsidR="00EB51BB" w:rsidRPr="00316E0C" w:rsidRDefault="00EB51BB" w:rsidP="00316E0C">
      <w:pPr>
        <w:pStyle w:val="Style1"/>
        <w:suppressAutoHyphens w:val="0"/>
        <w:spacing w:line="276" w:lineRule="auto"/>
        <w:ind w:firstLine="708"/>
        <w:jc w:val="both"/>
        <w:rPr>
          <w:color w:val="000000" w:themeColor="text1"/>
        </w:rPr>
      </w:pPr>
      <w:r w:rsidRPr="00316E0C">
        <w:rPr>
          <w:rStyle w:val="FontStyle12"/>
          <w:color w:val="000000" w:themeColor="text1"/>
          <w:sz w:val="24"/>
          <w:szCs w:val="24"/>
        </w:rPr>
        <w:t>- учебную, учебно-методическую, научно-методическую, научно-исследовательскую</w:t>
      </w:r>
      <w:r w:rsidR="0016123B" w:rsidRPr="00316E0C">
        <w:rPr>
          <w:rStyle w:val="FontStyle12"/>
          <w:color w:val="000000" w:themeColor="text1"/>
          <w:sz w:val="24"/>
          <w:szCs w:val="24"/>
        </w:rPr>
        <w:t xml:space="preserve"> и научно инновационную</w:t>
      </w:r>
      <w:r w:rsidRPr="00316E0C">
        <w:rPr>
          <w:rStyle w:val="FontStyle12"/>
          <w:color w:val="000000" w:themeColor="text1"/>
          <w:sz w:val="24"/>
          <w:szCs w:val="24"/>
        </w:rPr>
        <w:t xml:space="preserve"> работу;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с учетом государственных образовательных стандартов разрабат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вает, принимает и реализует образовательные программы по направлениям в соответствии с лицензией на правоведения образовательной деятельности;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и проводит семинары, научно-практические и методические конфере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ции, педагогические чтения, практикумы, другие виды коллективной методической работы;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разрабатывает и утверждает учебный план, годовой календарный учебный график и расписание занятий;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выбирает формы, средства и методы обучения и воспитания в пределах, определе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ных законодательством Российской Федерации;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выбирает систему оценок, форму, порядок и периодичность пром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жуточной аттестации обучающихся;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привлекает для осуществления своей уставной деятельности дополнительные исто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ники финансовых и материальных средств;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осуществляет подготовку работников образования для внедрения информационных технологий в процесс обучения;</w:t>
      </w:r>
    </w:p>
    <w:p w:rsidR="00EB51BB" w:rsidRPr="00316E0C" w:rsidRDefault="00EB51BB" w:rsidP="00316E0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 работу по обобщению и распространению передового педагогического опыта.</w:t>
      </w:r>
    </w:p>
    <w:p w:rsidR="00EB51BB" w:rsidRPr="00316E0C" w:rsidRDefault="00EB51BB" w:rsidP="00316E0C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- </w:t>
      </w:r>
      <w:r w:rsidRPr="0062359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осуществляет </w:t>
      </w:r>
      <w:proofErr w:type="spellStart"/>
      <w:r w:rsidRPr="0062359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диагностико</w:t>
      </w:r>
      <w:proofErr w:type="spellEnd"/>
      <w:r w:rsidRPr="0062359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-прогностическую и инновационную деятельность</w:t>
      </w:r>
      <w:r w:rsidRPr="00316E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;</w:t>
      </w:r>
    </w:p>
    <w:p w:rsidR="00EB51BB" w:rsidRPr="00316E0C" w:rsidRDefault="00EB51BB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разрабатывает и корректирует учебные программы, в части регионального компоне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та в соответствии с учебным планом, участвует в мониторинге по соблюдению федерального и регионального компонентов государственного образовательного стандарта.</w:t>
      </w:r>
    </w:p>
    <w:p w:rsidR="008B70BA" w:rsidRPr="00316E0C" w:rsidRDefault="00EB51BB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осуществляет свою уставную деятельность путем выполнения работ и оказ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услуг в сфере образования в соответствии с государственным заданием. </w:t>
      </w:r>
    </w:p>
    <w:p w:rsidR="00276154" w:rsidRPr="00316E0C" w:rsidRDefault="00D87DD1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 2017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также продолжилась связь с образовательными организациями республ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ки, с методическими объединениями, с гор/рай </w:t>
      </w:r>
      <w:r w:rsidR="00724A2C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управлениями/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отделами образования и были собраны по</w:t>
      </w:r>
      <w:r w:rsidR="00BF5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фамильные заявки на обучение</w:t>
      </w:r>
      <w:r w:rsidR="00925A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вне государственного задания осуществляется на основании договоров, заключаемых между организацией и физ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B51BB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ческими, юридическими лицами. </w:t>
      </w:r>
      <w:r w:rsidR="00276154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Ежеквартально формируются отчеты по </w:t>
      </w:r>
      <w:proofErr w:type="spellStart"/>
      <w:r w:rsidR="00276154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реализациигос</w:t>
      </w:r>
      <w:r w:rsidR="00276154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76154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дарственного</w:t>
      </w:r>
      <w:proofErr w:type="spellEnd"/>
      <w:r w:rsidR="00276154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</w:t>
      </w:r>
    </w:p>
    <w:p w:rsidR="00EB51BB" w:rsidRPr="00316E0C" w:rsidRDefault="00EB51BB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Целью повышения квалификации является ликвидация несоответствия между реал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ным и необходимым уровнем профессиональной подготовки специалистов для успешного решения задач, стоящих перед школой в современных условиях. Стратегической целью я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ляется совершенствование компетенций работников образования, углубление специальных и фундаментальных знаний и таких профессиональных навыков, как гибкость мышления, и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новационная активность, образовательная и трудовая мобильность, компетентность. </w:t>
      </w:r>
    </w:p>
    <w:p w:rsidR="00EB51BB" w:rsidRPr="00316E0C" w:rsidRDefault="00EB51BB" w:rsidP="00316E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Учебно-методическая деятельность является неотъемлемой частью образовательного процесса в РГБУ ДПО «КЧРИПКРО»</w:t>
      </w:r>
      <w:r w:rsidR="00F97476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. В 2017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КЧРИПКРО решались следующие зад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повышения квалификации педагогических работников: </w:t>
      </w:r>
    </w:p>
    <w:p w:rsidR="00925ABB" w:rsidRPr="00316E0C" w:rsidRDefault="00925ABB" w:rsidP="00316E0C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максимальное удовлетворение запросов руководящих работников, педагогов, восп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тателей на курсовую подготовку;</w:t>
      </w:r>
    </w:p>
    <w:p w:rsidR="00925ABB" w:rsidRPr="00316E0C" w:rsidRDefault="00925ABB" w:rsidP="00316E0C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организация непрерывного профессионального образования педагогических кадров;</w:t>
      </w:r>
    </w:p>
    <w:p w:rsidR="00925ABB" w:rsidRPr="00316E0C" w:rsidRDefault="00925ABB" w:rsidP="00316E0C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развитие и совершенствование системы электронного (дистанционного) обучения п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дагогических кадров;</w:t>
      </w:r>
    </w:p>
    <w:p w:rsidR="00925ABB" w:rsidRPr="00316E0C" w:rsidRDefault="00925ABB" w:rsidP="00316E0C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развитие и совершенствование информационно-технической базы для обеспечения непрерывного профессионального образования педагогических кадров образовательных о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ганизаций;</w:t>
      </w:r>
    </w:p>
    <w:p w:rsidR="00EB51BB" w:rsidRPr="00316E0C" w:rsidRDefault="00925ABB" w:rsidP="00316E0C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организация мониторинга профессионального роста педагогов.</w:t>
      </w:r>
    </w:p>
    <w:p w:rsidR="00680318" w:rsidRPr="00316E0C" w:rsidRDefault="00EB51BB" w:rsidP="00316E0C">
      <w:pPr>
        <w:pStyle w:val="a7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Исхо</w:t>
      </w:r>
      <w:r w:rsidR="00FA157B" w:rsidRPr="00316E0C">
        <w:rPr>
          <w:rFonts w:ascii="Times New Roman" w:hAnsi="Times New Roman"/>
          <w:color w:val="000000" w:themeColor="text1"/>
          <w:sz w:val="24"/>
          <w:szCs w:val="24"/>
        </w:rPr>
        <w:t>дя из поставленных задач, в 2017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годув</w:t>
      </w:r>
      <w:proofErr w:type="spellEnd"/>
      <w:r w:rsidR="00F707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592">
        <w:rPr>
          <w:rFonts w:ascii="Times New Roman" w:hAnsi="Times New Roman"/>
          <w:color w:val="000000" w:themeColor="text1"/>
          <w:sz w:val="24"/>
          <w:szCs w:val="24"/>
        </w:rPr>
        <w:t>РГБУ ДПО «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КЧРИПКРО</w:t>
      </w:r>
      <w:r w:rsidR="0062359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707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157B" w:rsidRPr="00316E0C">
        <w:rPr>
          <w:rFonts w:ascii="Times New Roman" w:hAnsi="Times New Roman"/>
          <w:color w:val="000000" w:themeColor="text1"/>
          <w:sz w:val="24"/>
          <w:szCs w:val="24"/>
        </w:rPr>
        <w:t>продолжилось проведение</w:t>
      </w:r>
      <w:r w:rsidR="00925A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ряд</w:t>
      </w:r>
      <w:r w:rsidR="00FA157B"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25A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мероприятий.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Включены в программы</w:t>
      </w:r>
      <w:r w:rsidR="00680318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курсо</w:t>
      </w:r>
      <w:r w:rsidR="00FA157B" w:rsidRPr="00316E0C">
        <w:rPr>
          <w:rFonts w:ascii="Times New Roman" w:hAnsi="Times New Roman"/>
          <w:color w:val="000000" w:themeColor="text1"/>
          <w:sz w:val="24"/>
          <w:szCs w:val="24"/>
        </w:rPr>
        <w:t>в повышения квалификации</w:t>
      </w:r>
      <w:r w:rsidR="00680318" w:rsidRPr="00316E0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B51BB" w:rsidRPr="00316E0C" w:rsidRDefault="00680318" w:rsidP="00316E0C">
      <w:pPr>
        <w:pStyle w:val="a7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1. М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одули:</w:t>
      </w:r>
    </w:p>
    <w:p w:rsidR="00EB51BB" w:rsidRPr="00316E0C" w:rsidRDefault="00925A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по повышению качества</w:t>
      </w:r>
      <w:r w:rsidR="003941EE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преподавания учебных предметов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русского языка, матем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тики, обществознанию и др., по которым проводятся ГИА-9 и ГИА-11;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оценка качества образования; </w:t>
      </w:r>
    </w:p>
    <w:p w:rsidR="00EB51BB" w:rsidRPr="00316E0C" w:rsidRDefault="00EB51BB" w:rsidP="00316E0C">
      <w:pPr>
        <w:pStyle w:val="af6"/>
        <w:spacing w:line="276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  <w:lang w:val="ru-RU"/>
        </w:rPr>
        <w:t>- для руководящих работников ОО по подготовке к проведению ГИА.</w:t>
      </w:r>
    </w:p>
    <w:p w:rsidR="00680318" w:rsidRPr="00316E0C" w:rsidRDefault="00680318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2. Актуальные темы:</w:t>
      </w:r>
    </w:p>
    <w:p w:rsidR="00680318" w:rsidRPr="00316E0C" w:rsidRDefault="00680318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проф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есс</w:t>
      </w:r>
      <w:r w:rsidR="00A34161" w:rsidRPr="00316E0C">
        <w:rPr>
          <w:rFonts w:ascii="Times New Roman" w:hAnsi="Times New Roman"/>
          <w:color w:val="000000" w:themeColor="text1"/>
          <w:sz w:val="24"/>
          <w:szCs w:val="24"/>
        </w:rPr>
        <w:t>иональный стандарт педагога;</w:t>
      </w:r>
    </w:p>
    <w:p w:rsidR="00A34161" w:rsidRPr="00316E0C" w:rsidRDefault="00680318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организация инклюзивного образования детей-инвалидо</w:t>
      </w:r>
      <w:r w:rsidR="00A34161"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в, детей с ОВЗ в ОО;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направленные на совершенствование системы выявления, поддержки и развития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одаренных детей в условиях ОО;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патрио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тическое воспитание школьников;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новые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формы подростковой наркомании;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ИКТ-компетентность и ИКТ-ком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петенция современного педагога;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среда формирования эк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стремизма;</w:t>
      </w:r>
    </w:p>
    <w:p w:rsidR="00A34161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</w:t>
      </w:r>
      <w:proofErr w:type="spellStart"/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технологий в процессе об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учения и воспитания школьников;</w:t>
      </w:r>
    </w:p>
    <w:p w:rsidR="00EB51BB" w:rsidRPr="00316E0C" w:rsidRDefault="00A3416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современные образовательные технологии в ОО.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Увеличилось количество программ, разработанных с </w:t>
      </w:r>
      <w:r w:rsidR="004F0F9C" w:rsidRPr="00316E0C">
        <w:rPr>
          <w:rFonts w:ascii="Times New Roman" w:hAnsi="Times New Roman"/>
          <w:color w:val="000000" w:themeColor="text1"/>
          <w:sz w:val="24"/>
          <w:szCs w:val="24"/>
        </w:rPr>
        <w:t>использованием элементов д</w:t>
      </w:r>
      <w:r w:rsidR="004F0F9C"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F0F9C" w:rsidRPr="00316E0C">
        <w:rPr>
          <w:rFonts w:ascii="Times New Roman" w:hAnsi="Times New Roman"/>
          <w:color w:val="000000" w:themeColor="text1"/>
          <w:sz w:val="24"/>
          <w:szCs w:val="24"/>
        </w:rPr>
        <w:t>станцио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нного обучения, </w:t>
      </w:r>
      <w:r w:rsidR="00BC4C49" w:rsidRPr="00316E0C">
        <w:rPr>
          <w:rFonts w:ascii="Times New Roman" w:hAnsi="Times New Roman"/>
          <w:color w:val="000000" w:themeColor="text1"/>
          <w:sz w:val="24"/>
          <w:szCs w:val="24"/>
        </w:rPr>
        <w:t>с переводом части занятий в режим</w:t>
      </w:r>
      <w:r w:rsidR="0049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вебинаров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>, что предполагает меньший отрыв руководителей, учителей и воспитателей</w:t>
      </w:r>
      <w:r w:rsidR="00A34161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ОО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от работы.</w:t>
      </w:r>
    </w:p>
    <w:p w:rsidR="00EB51BB" w:rsidRPr="00316E0C" w:rsidRDefault="00EB51BB" w:rsidP="00316E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После начала реализации проекта «Я сдам ЕГЭ» все программы курсов повышения квалификации учителей-предметников были переработаны с целью увеличения объема пр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фильного материала до 70%.В современных условиях предъявляются высокие требования к уровню профессиональных компетенций специалистов, что обуславливает необходимость внедрения новых форм и методов, инновационных технологий обучения, практико-ориентированную систему организации учебной деятельности. На занятиях использовались:</w:t>
      </w:r>
    </w:p>
    <w:p w:rsidR="002D0A85" w:rsidRPr="00316E0C" w:rsidRDefault="00EB51BB" w:rsidP="00316E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метод дискуссий</w:t>
      </w:r>
      <w:r w:rsidRPr="00316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один из важнейших форм коммуникации, решения спорных вопр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сов и одновременно своеобразный способ познания;</w:t>
      </w:r>
    </w:p>
    <w:p w:rsidR="00EB51BB" w:rsidRPr="00316E0C" w:rsidRDefault="00EB51BB" w:rsidP="00316E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метод проблемного обучения, который стимулируют творческое мышление, развивает навыки наглядного моделирования, что повышает интеллектуальный и профессиональный потенциал слушателей;</w:t>
      </w:r>
    </w:p>
    <w:p w:rsidR="00EB51BB" w:rsidRPr="00623592" w:rsidRDefault="00EB51BB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235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- метод интерактивного обучения (деловые игры; психологические и иные тренинги и др.)</w:t>
      </w:r>
    </w:p>
    <w:p w:rsidR="00926678" w:rsidRPr="00316E0C" w:rsidRDefault="00926678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775A" w:rsidRPr="00316E0C" w:rsidRDefault="0002775A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Институт осуществляет свою деятельность в соответствии с государственным задан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ем. В 2017 году на курсах повышения квалификации было запланировано осуществить п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вышение квалификации 4420 слушателей, обучено было - 5218 человека. Из них: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работников дошкольных образовательных организаций всего - 521 чел. (в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т.ч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>. заведующих и методистов ДОО – 40 чел.);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работников СПО – 42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педагогов дополнительного образования – 142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тренеров-преподавателей – 68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учителей-предметников по проекту «Я сдам ЕГЭ» - 614 слушателей;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экспертов предметных комиссий по ЕГЭ - 349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учителей родных языков (экспертов ОГЭ) – 68 слушателей;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летний отдых - 735 чел.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работников ОО – 2566 чел.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образовательные, медицинские организации и организации, оказывающие социальные услуги детям-сиротам и детям, оставшимся без попечения родителей - 113 (в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т.ч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>. слушателей школы приемных родителей – 77 чел.).</w:t>
      </w:r>
    </w:p>
    <w:p w:rsidR="0002775A" w:rsidRDefault="0002775A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Профессорско-преподавательским составом РГБУ ДПО «КЧРИПКРО» на курсах п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вышения квалификации вычитано 17436 часа.</w:t>
      </w:r>
    </w:p>
    <w:p w:rsidR="00623592" w:rsidRDefault="00623592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592" w:rsidRDefault="00623592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592" w:rsidRDefault="00623592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592" w:rsidRDefault="00623592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592" w:rsidRDefault="00623592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592" w:rsidRDefault="0002775A" w:rsidP="00623592">
      <w:pPr>
        <w:spacing w:after="0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Количество слушателей, прошедших курсы повышения квалификации</w:t>
      </w:r>
    </w:p>
    <w:p w:rsidR="0002775A" w:rsidRPr="00316E0C" w:rsidRDefault="0002775A" w:rsidP="00623592">
      <w:pPr>
        <w:spacing w:after="0"/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в РГБУ ДПО «КЧРИПКРО» в 2017 году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992"/>
        <w:gridCol w:w="1276"/>
        <w:gridCol w:w="1134"/>
      </w:tblGrid>
      <w:tr w:rsidR="00154323" w:rsidRPr="00316E0C" w:rsidTr="00724A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Слушатели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</w:t>
            </w:r>
          </w:p>
        </w:tc>
      </w:tr>
      <w:tr w:rsidR="00154323" w:rsidRPr="00316E0C" w:rsidTr="00724A2C">
        <w:trPr>
          <w:trHeight w:val="1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</w:t>
            </w:r>
            <w:proofErr w:type="spell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факту</w:t>
            </w:r>
          </w:p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  <w:p w:rsidR="0002775A" w:rsidRPr="00316E0C" w:rsidRDefault="0002775A" w:rsidP="00316E0C">
            <w:pPr>
              <w:spacing w:after="0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ind w:left="-108" w:right="-108"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724A2C" w:rsidRPr="00316E0C" w:rsidRDefault="0002775A" w:rsidP="00316E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</w:t>
            </w:r>
            <w:proofErr w:type="spell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</w:t>
            </w: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госзаданию</w:t>
            </w:r>
            <w:proofErr w:type="spellEnd"/>
          </w:p>
          <w:p w:rsidR="0002775A" w:rsidRPr="00316E0C" w:rsidRDefault="0002775A" w:rsidP="00316E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left="-108" w:right="-108"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  <w:p w:rsidR="0002775A" w:rsidRPr="00316E0C" w:rsidRDefault="0002775A" w:rsidP="00316E0C">
            <w:pPr>
              <w:spacing w:after="0"/>
              <w:ind w:left="-108" w:right="-108"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</w:t>
            </w:r>
            <w:proofErr w:type="spell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 </w:t>
            </w: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госзад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</w:p>
          <w:p w:rsidR="0002775A" w:rsidRPr="00316E0C" w:rsidRDefault="0002775A" w:rsidP="00316E0C">
            <w:pPr>
              <w:spacing w:after="0"/>
              <w:ind w:left="-108" w:right="-108"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2018 г.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ОО по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ОО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ОО по АХР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заведующие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заведующих, методисты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 отделом, методисты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работники ИПР СПО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педагоги-библиотекари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gram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EE7110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ind w:righ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антитеррористическая защита объектов образования от террористических угроз и иных экстремистских проявлений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астрономии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химии,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математики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физики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географии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химии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биологии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математики (подготовка экспе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физики (подготовка экспертов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географии (подготовка экспертов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учителя химии (подготовка экспертов к ЕГЭ)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учителя биологии (подготовка экспертов 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литературы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русского языка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(подготовка экспертов ЕГЭ)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(подготовка экспертов к ЕГЭ)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иностранных языков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иностранных языков (подготовка экспертов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154323" w:rsidRPr="00316E0C" w:rsidTr="00724A2C">
        <w:trPr>
          <w:trHeight w:val="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инструкторы физической культуры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154323" w:rsidRPr="00316E0C" w:rsidTr="00724A2C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музыкальные руководители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154323" w:rsidRPr="00316E0C" w:rsidTr="00724A2C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младшие воспитатели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154323" w:rsidRPr="00316E0C" w:rsidTr="00724A2C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повара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начального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393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информатики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информатики (подготовка эк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дистанционного обучения, раб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тающие с детьми-инвалидами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54323" w:rsidRPr="00316E0C" w:rsidTr="00724A2C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154323" w:rsidRPr="00316E0C" w:rsidTr="00724A2C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тренеры-преподаватели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</w:tr>
      <w:tr w:rsidR="00154323" w:rsidRPr="00316E0C" w:rsidTr="00724A2C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преподаватели-организаторы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154323" w:rsidRPr="00316E0C" w:rsidTr="00724A2C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педагоги-психологи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дефектологи, логопеды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54323" w:rsidRPr="00316E0C" w:rsidTr="00724A2C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ГПД</w:t>
            </w:r>
          </w:p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старшие вожатые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приемных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повара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начальных классов ОО для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медиация, специалисты псих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лого-медико-педаго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гического консили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 и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обучение </w:t>
            </w:r>
            <w:proofErr w:type="spell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работников ОО навыкам оказания первой медицинской (довраче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ной) помощи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154323" w:rsidRPr="00316E0C" w:rsidTr="00724A2C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и вожатые ЛДПД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</w:t>
            </w:r>
          </w:p>
        </w:tc>
      </w:tr>
      <w:tr w:rsidR="00154323" w:rsidRPr="00316E0C" w:rsidTr="00724A2C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начальники ЛДПД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154323" w:rsidRPr="00316E0C" w:rsidTr="00724A2C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медицинские работники и ответственные за питание ЛДПД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54323" w:rsidRPr="00316E0C" w:rsidTr="00724A2C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154323" w:rsidRPr="00316E0C" w:rsidTr="00724A2C">
        <w:trPr>
          <w:trHeight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истории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обществознания «Я сдам ЕГЭ»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истории (подготовка экспертов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54323" w:rsidRPr="00316E0C" w:rsidTr="00724A2C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обществознания (подготовка экспертов к ЕГЭ)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154323" w:rsidRPr="00316E0C" w:rsidTr="00724A2C">
        <w:trPr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учителя, преподающие 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154323" w:rsidRPr="00316E0C" w:rsidTr="00724A2C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24A2C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154323" w:rsidRPr="00316E0C" w:rsidTr="00724A2C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организаторов по вопросам изучения порядка проведения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757</w:t>
            </w:r>
          </w:p>
        </w:tc>
      </w:tr>
      <w:tr w:rsidR="00154323" w:rsidRPr="00316E0C" w:rsidTr="00724A2C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карачаевского языка и литерат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ногайского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карачаевского языка 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2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карачаевской литературы</w:t>
            </w:r>
          </w:p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ногайского языка 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ногайской литературы 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абазинского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черкесского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абазинского языка 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абазинской литературы (экспе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черкесского языка (эксперты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черкесской литературы (экспе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ОГЭ)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методистов, заведующих метод</w:t>
            </w:r>
            <w:proofErr w:type="gram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абин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тами управлений/отделов образования муниципальных районов (по накопител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системе)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54323" w:rsidRPr="00316E0C" w:rsidTr="00724A2C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экспертов аттестационной комиссии педагогических кадров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154323" w:rsidRPr="00316E0C" w:rsidTr="00724A2C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6235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курсы повышения квалификации для специалистов по оказанию ранней пом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24A2C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75A" w:rsidRPr="00316E0C" w:rsidRDefault="0002775A" w:rsidP="00316E0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4964</w:t>
            </w:r>
          </w:p>
        </w:tc>
      </w:tr>
    </w:tbl>
    <w:p w:rsidR="00EA675C" w:rsidRPr="00316E0C" w:rsidRDefault="00EA675C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775A" w:rsidRPr="00316E0C" w:rsidRDefault="0002775A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2017 году в РГБУ ДПО «КЧРИПКРО» осуществлялась профессиональная перепо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готовка по 16 направлениям. Окончили курсы профессиональной переподготовки 262 чел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века: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родного (карачаево-балкарского) языка и литературы – 14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русского языка и литературы – 2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учитель-логопед – 23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физической культуры -19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преподаватель-организатор основ безопасности жизнедеятельности – 7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воспитатель дошкольной образовательной организации –37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начальных классов – 17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технологии – 27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изобразительного искусства – 5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учитель истории, обществознания – 8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менеджмент в образовании – 43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педагог дополнительного образования -10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педагог – организатор – 11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 педагог - библиотекарь – 12 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 педагог - психолог – 14чел.;</w:t>
      </w:r>
    </w:p>
    <w:p w:rsidR="0002775A" w:rsidRPr="00316E0C" w:rsidRDefault="0002775A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тренер – преподаватель – 16 человек</w:t>
      </w:r>
    </w:p>
    <w:p w:rsidR="0002775A" w:rsidRPr="00316E0C" w:rsidRDefault="0002775A" w:rsidP="00316E0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Продолжают обучение на курсах профессиональной переподготовки 84 слушателя.</w:t>
      </w:r>
    </w:p>
    <w:p w:rsidR="0002775A" w:rsidRPr="00316E0C" w:rsidRDefault="0002775A" w:rsidP="00316E0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Проведены курсы профессионального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обучения по программе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«Младший воспитатель (помощник воспитателя) дошкольной образовательной организации». Обучено 16 человек.</w:t>
      </w:r>
    </w:p>
    <w:p w:rsidR="0002775A" w:rsidRPr="00316E0C" w:rsidRDefault="0002775A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Курсы повышения квалификации в 2017 году на внебюджетной форме обучения пр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шли 1133 слушателя.</w:t>
      </w:r>
    </w:p>
    <w:p w:rsidR="002F67F1" w:rsidRPr="00316E0C" w:rsidRDefault="002F67F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1BB" w:rsidRPr="00316E0C" w:rsidRDefault="00754B25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 «Я сдам ЕГЭ». 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По итогам внедрения проекта «Я сдам ЕГЭ» был проведен анализ диагностических работ школьников, а также результатов сдачи ЕГЭ. В рамках прое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EB51BB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та «Я сдам ЕГЭ» были разработаны методические рекомендации по подготовки к ГИА по образовательным предметам и помещены на сайт института. </w:t>
      </w:r>
    </w:p>
    <w:p w:rsidR="001541E0" w:rsidRPr="00316E0C" w:rsidRDefault="00EB51BB" w:rsidP="00623592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Прошли курсы повышения квалификации для подготовки экспертов по проверке з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даний ГИА с развернутым ответом. Продолжена практика проведения краткосрочных курсов повышения квалификации «Подготовка к итоговой аттестации по конкретному предмету (36 часов) для учителей выпускных классов.</w:t>
      </w:r>
    </w:p>
    <w:p w:rsidR="00724A2C" w:rsidRPr="00316E0C" w:rsidRDefault="00724A2C" w:rsidP="00316E0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541E0" w:rsidRPr="00316E0C" w:rsidRDefault="001541E0" w:rsidP="00623592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Школа приемных родителей</w:t>
      </w:r>
      <w:r w:rsidR="006235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541E0" w:rsidRPr="00316E0C" w:rsidRDefault="001541E0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В соответствии с Постановлением Правительства КЧР от 22.02.2011г. №35 «О мер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приятиях по реализации поручений Президента РФ» и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во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исполнения приказа Мин</w:t>
      </w:r>
      <w:r w:rsidR="00F95D43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истерства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обра</w:t>
      </w:r>
      <w:r w:rsidR="00F95D43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зования и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науки КЧР от 31.01.2012г. №54 в РГБУ</w:t>
      </w:r>
      <w:r w:rsidR="00F95D43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ДПО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«КЧРИПКРО» с целью орган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зации и обеспечения деятельности по содействию семейному устройству детей, оставшихся без попечения родителей, подготовке и сопровождению замещающих семей, а так же псих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лого-педагогического сопровождения и социальной адаптации детей-сирот был открыт «Центр практической психологии и содействия семейному устройству детей, оставшихся без попечения родителей, подготовке и сопровождения замещаю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 семей», преобразованный в 2014году в </w:t>
      </w:r>
      <w:r w:rsidRPr="00316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«Школу приемных родителей»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кафедры педагогики и психологии.</w:t>
      </w:r>
    </w:p>
    <w:p w:rsidR="001541E0" w:rsidRPr="00316E0C" w:rsidRDefault="001541E0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Обучающий курс рассчитан на двухнедельное очное обучение и включает в себя 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ганизационный, юридический, психолого-педагогический и медицинские аспекты в объеме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lastRenderedPageBreak/>
        <w:t>80 часов. Он составлен в соответствии с «Примерной программой подготовки граждан, в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новленных семейным законодательством Российской Федерации формах».</w:t>
      </w:r>
    </w:p>
    <w:p w:rsidR="001541E0" w:rsidRPr="00316E0C" w:rsidRDefault="001541E0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За 2017 год прошло обучение 112 слушателей.</w:t>
      </w:r>
    </w:p>
    <w:p w:rsidR="001541E0" w:rsidRPr="00316E0C" w:rsidRDefault="001541E0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Проведены два 16-ти часовых семинара для замещающих родителей:</w:t>
      </w:r>
    </w:p>
    <w:p w:rsidR="001541E0" w:rsidRPr="00316E0C" w:rsidRDefault="001541E0" w:rsidP="00316E0C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«Повышение психологической компетенции родителей в вопросах воспитания ребенка. Развитие эффективных навыков коммуникации замещающих родителей с детьми» (план 15 человек, прошло 24).</w:t>
      </w:r>
    </w:p>
    <w:p w:rsidR="00B7054E" w:rsidRDefault="001541E0" w:rsidP="00316E0C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«Формирование привязанности между замещающими родителями и детьми» (план 16 ч</w:t>
      </w:r>
      <w:r w:rsidRPr="00316E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ловек, прошло 16).</w:t>
      </w:r>
    </w:p>
    <w:p w:rsidR="00623592" w:rsidRPr="00623592" w:rsidRDefault="00623592" w:rsidP="00316E0C">
      <w:pPr>
        <w:pStyle w:val="a5"/>
        <w:spacing w:line="276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F95D43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b/>
          <w:color w:val="000000" w:themeColor="text1"/>
          <w:sz w:val="24"/>
          <w:szCs w:val="24"/>
        </w:rPr>
        <w:t>Проведение мероприятий по</w:t>
      </w:r>
      <w:r w:rsidR="00A34161" w:rsidRPr="00316E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внедрению ФГОС для детей с ОВЗ.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Особое внимание было уделено обучению детей с ограниченными возможностями здоровья в соответствии с внедрением федерального государственного образовательного стандарта. 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В ходе обучения учителя начальных классов получили знания по следующим напра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лениям: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Style w:val="a8"/>
          <w:rFonts w:eastAsia="Calibri"/>
          <w:i w:val="0"/>
          <w:color w:val="000000" w:themeColor="text1"/>
          <w:sz w:val="24"/>
          <w:szCs w:val="24"/>
        </w:rPr>
      </w:pP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- нормативно-правовая база получения образования детьми с ОВЗ, в том числе с инв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а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лидностью, в образовательных организациях,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специальные образовательные условия для т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кой категории детей;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Style w:val="a8"/>
          <w:rFonts w:eastAsia="Calibri"/>
          <w:i w:val="0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характеристика особых образовательных потребностей детей слабослышащих и позднооглохших, слепых, детей с нарушениями опорно-двигательного аппарата, с расстро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ствами аутистического спектра, с задержкой психического развития, с умственной отстал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стью (интеллектуальными нарушениями), с тяжелыми нарушениями речи; система условий реализации адаптированной основной общеобразовательной программы начального общего образования обучающихся с ОВЗ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- ФГОС НОО для обучающихся с ОВЗ. ФГОС для обучающихся с умственной отст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а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лостью;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 и содержание программы коррекционной работы с детьми с ОВЗ и у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ственной отсталостью; учебный план в зависимости от отклонений в здоровье учащихся;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 xml:space="preserve">- структура и содержание адаптированной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основной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общеобразовательной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програ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м</w:t>
      </w: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мы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условиях внедрения ФГОС НОО обучающихся с ОВЗ и ФГОС обучающихся с умстве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ной отсталостью, примерные адаптированные основные общеобразовательные программы начального общего образования для слабослышащих и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позднооглохшихобучающихся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>, сл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пых обучающихся, детей с нарушениями опорно-двигательного аппарата, с расстройствами аутистического спектра, с задержкой психического развития, с умственной отсталостью (и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теллектуальными нарушениями), с тяжелыми нарушениями речи;</w:t>
      </w:r>
      <w:proofErr w:type="gramEnd"/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планируемые результаты освоения детьми с ОВЗ адаптированной основной общео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разовательной программы начального общего образования, система оценки достижения пл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нируемых результатов освоения всеми категориями детей с ОВЗ адаптированной основной общеобразовательной программы начального общего образования;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Кроме того, учителям начальных классов был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предоставленв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электронном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видесл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дующий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комплект материалов:</w:t>
      </w:r>
    </w:p>
    <w:p w:rsidR="00EB51BB" w:rsidRPr="00623592" w:rsidRDefault="00EB51BB" w:rsidP="00316E0C">
      <w:pPr>
        <w:pStyle w:val="a5"/>
        <w:spacing w:line="276" w:lineRule="auto"/>
        <w:ind w:firstLine="708"/>
        <w:jc w:val="both"/>
        <w:rPr>
          <w:rStyle w:val="a8"/>
          <w:rFonts w:eastAsia="Calibri"/>
          <w:i w:val="0"/>
          <w:color w:val="000000" w:themeColor="text1"/>
          <w:spacing w:val="-4"/>
          <w:sz w:val="24"/>
          <w:szCs w:val="24"/>
        </w:rPr>
      </w:pPr>
      <w:r w:rsidRPr="0062359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перечень документов </w:t>
      </w:r>
      <w:r w:rsidRPr="00623592">
        <w:rPr>
          <w:rStyle w:val="a8"/>
          <w:rFonts w:eastAsia="Calibri"/>
          <w:i w:val="0"/>
          <w:color w:val="000000" w:themeColor="text1"/>
          <w:spacing w:val="-4"/>
          <w:sz w:val="24"/>
          <w:szCs w:val="24"/>
        </w:rPr>
        <w:t>нормативно-правовой базы получения образования детьми с ОВЗ;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Style w:val="a8"/>
          <w:rFonts w:eastAsia="Calibri"/>
          <w:i w:val="0"/>
          <w:color w:val="000000" w:themeColor="text1"/>
          <w:sz w:val="24"/>
          <w:szCs w:val="24"/>
        </w:rPr>
      </w:pP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- названия сайтов, где содержится информация по проблеме обучения детей с ОВЗ;</w:t>
      </w:r>
    </w:p>
    <w:p w:rsidR="00EB51BB" w:rsidRPr="00316E0C" w:rsidRDefault="00EB51BB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lastRenderedPageBreak/>
        <w:t xml:space="preserve">- примерные адаптированные основные общеобразовательные </w:t>
      </w:r>
      <w:proofErr w:type="spellStart"/>
      <w:r w:rsidRPr="00316E0C">
        <w:rPr>
          <w:rStyle w:val="a8"/>
          <w:rFonts w:eastAsia="Calibri"/>
          <w:i w:val="0"/>
          <w:color w:val="000000" w:themeColor="text1"/>
          <w:sz w:val="24"/>
          <w:szCs w:val="24"/>
        </w:rPr>
        <w:t>программы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начального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 для слабослышащих и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позднооглохшихобучающихся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>, слепых обуча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щихся, детей с нарушениями опорно-двигательного аппарата, с расстройствами аутистич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ского спектра, с задержкой психического развития, с умственной отсталостью (интеллект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альными нарушениями), с тяжелыми нарушениями речи.</w:t>
      </w:r>
    </w:p>
    <w:p w:rsidR="003C0259" w:rsidRPr="00316E0C" w:rsidRDefault="003C0259" w:rsidP="00316E0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На кафедре педагогики и психологии про</w:t>
      </w:r>
      <w:r w:rsidR="006A6EC7" w:rsidRPr="00316E0C">
        <w:rPr>
          <w:rFonts w:ascii="Times New Roman" w:hAnsi="Times New Roman"/>
          <w:color w:val="000000" w:themeColor="text1"/>
          <w:sz w:val="24"/>
          <w:szCs w:val="24"/>
        </w:rPr>
        <w:t>шли</w:t>
      </w:r>
      <w:r w:rsidR="00B6428A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обучение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0259" w:rsidRPr="00316E0C" w:rsidRDefault="003C0259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для начальников загородных лагерей в объёме 16 часов - 2 слушателя;</w:t>
      </w:r>
    </w:p>
    <w:p w:rsidR="003C0259" w:rsidRPr="00316E0C" w:rsidRDefault="003C0259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для воспитателей загородных лагерей в объёме 16 часов - 20 слушателей;</w:t>
      </w:r>
    </w:p>
    <w:p w:rsidR="003C0259" w:rsidRPr="00316E0C" w:rsidRDefault="003C0259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ответственных за питание и медицинских работников з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городных лагерей в объёме 16 часов – 12 слушателей;</w:t>
      </w:r>
    </w:p>
    <w:p w:rsidR="003C0259" w:rsidRPr="00316E0C" w:rsidRDefault="003C0259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курсы повышения квалификации - обучение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педработников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навыкам оказания первой п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мощи в объёме 16 часов – 281слушателя.</w:t>
      </w:r>
    </w:p>
    <w:p w:rsidR="00950D51" w:rsidRPr="00316E0C" w:rsidRDefault="00950D51" w:rsidP="00316E0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На кафедре истории, обществознания и политологии были проведены:</w:t>
      </w:r>
    </w:p>
    <w:p w:rsidR="00E470FD" w:rsidRPr="00316E0C" w:rsidRDefault="00950D51" w:rsidP="00316E0C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- курсы повышения квалификации для руководителей и педагогических работников по финансовой грамотности </w:t>
      </w:r>
      <w:r w:rsidR="008825C6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(на внебюджетной основе)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 объеме 16 часов – 68 слушателя.</w:t>
      </w:r>
    </w:p>
    <w:p w:rsidR="00E470FD" w:rsidRPr="00316E0C" w:rsidRDefault="00E470FD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Накафедре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образованием, профессионального и технологического образ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вания</w:t>
      </w:r>
      <w:r w:rsidR="00243975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было обучено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470FD" w:rsidRPr="00316E0C" w:rsidRDefault="00E470F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педагогов и мастеров производственного обучения 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тошкол в объёме 108 часов–29 слушателя;</w:t>
      </w:r>
    </w:p>
    <w:p w:rsidR="00E470FD" w:rsidRPr="00316E0C" w:rsidRDefault="00E470F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антитеррористическая защита объектов образования от террористических угроз и иных экстремистских проявлений в объёме 16 часов – 453 слуш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теля;</w:t>
      </w:r>
    </w:p>
    <w:p w:rsidR="00E470FD" w:rsidRPr="00316E0C" w:rsidRDefault="00E470F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«Дополнительное образование социальной адаптации д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тей-инвалидов и детей с ограниченными возможностями здоровья» в объеме 32 часа</w:t>
      </w:r>
      <w:r w:rsidR="0049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- 127 слушателя;</w:t>
      </w:r>
    </w:p>
    <w:p w:rsidR="00950D51" w:rsidRPr="00316E0C" w:rsidRDefault="00E470FD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- курсы повышения квалификации «Психолого-педагогические проблемы внедрения инкл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зивного образования в СПО в соответствии с требованиями ФГОС» </w:t>
      </w:r>
      <w:r w:rsidR="008825C6" w:rsidRPr="00316E0C">
        <w:rPr>
          <w:rFonts w:ascii="Times New Roman" w:hAnsi="Times New Roman"/>
          <w:color w:val="000000" w:themeColor="text1"/>
          <w:sz w:val="24"/>
          <w:szCs w:val="24"/>
        </w:rPr>
        <w:t>(на внебюджетной осн</w:t>
      </w:r>
      <w:r w:rsidR="008825C6"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825C6"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ве)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 объеме 32 часа – 82 слушателя.</w:t>
      </w:r>
    </w:p>
    <w:p w:rsidR="00602765" w:rsidRPr="00316E0C" w:rsidRDefault="00602765" w:rsidP="00316E0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подгото</w:t>
      </w:r>
      <w:r w:rsidR="00C74E68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вки к празднованию 25-летия КЧР на </w:t>
      </w:r>
      <w:proofErr w:type="spellStart"/>
      <w:r w:rsidR="00C74E68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кафедрерусского</w:t>
      </w:r>
      <w:proofErr w:type="spellEnd"/>
      <w:r w:rsidR="00C74E68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и лит</w:t>
      </w:r>
      <w:r w:rsidR="00C74E68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74E68"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ратуры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проведены ряд </w:t>
      </w:r>
      <w:r w:rsidRPr="0062359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мероприятий: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Республиканского конкурса сочинений, посвященного 60-летию возвращения карачаевцев на родину;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кафедрой русского языка и литературы Республиканского ко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курса сочинений «Моя семья в судьбе моей республики»;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Республиканского конкурса сочинений «Россия – наша общая Родина»;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Республиканского конкурса сочинений «Уголок большой Ро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сии – Карачаево-Черкесия моя».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регионального этапа Всероссийского конкурса сочинений «Ро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сия, устремленная в будущее»;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регионального этапа Всероссийского конкурса сочинений среди учащихся 4-6, 7-9, 10-11 классов и учащихся СПО.</w:t>
      </w:r>
    </w:p>
    <w:p w:rsidR="00602765" w:rsidRPr="00316E0C" w:rsidRDefault="00602765" w:rsidP="00316E0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Участвовали в составе экспертной комиссии телевизионной гуманитарной олимпиады школьников «Умники и умницы Карачаево-Черкесии» КЧРГБУ «ЦДОД»; </w:t>
      </w:r>
    </w:p>
    <w:p w:rsidR="00602765" w:rsidRPr="00316E0C" w:rsidRDefault="00602765" w:rsidP="00316E0C">
      <w:pPr>
        <w:widowControl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Участие в составе жюри на региональном этапе Всероссийского конкурса юных чтецов «Живая классика – 2017»;</w:t>
      </w:r>
    </w:p>
    <w:p w:rsidR="004C4A0D" w:rsidRPr="00316E0C" w:rsidRDefault="00602765" w:rsidP="00316E0C">
      <w:pPr>
        <w:widowControl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Участие в расширенном заседании рабочей группы по разработке </w:t>
      </w:r>
      <w:proofErr w:type="gramStart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проекта концепции по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готовки учителя словесности</w:t>
      </w:r>
      <w:proofErr w:type="gramEnd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профессиональной аттестации Общества русской слове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ности «Учебно-методические комплекты по русскому языку и литературе с русским (неро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ным) языком обучения» (г. Ставрополь).</w:t>
      </w:r>
    </w:p>
    <w:p w:rsidR="00AC0DB3" w:rsidRDefault="00AC0DB3" w:rsidP="00316E0C">
      <w:pPr>
        <w:widowControl w:val="0"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заданий для каждого участника Олимпиады (в виде лингвистических тестов, э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се, задания на перевод отдельно для 10-11 классов</w:t>
      </w:r>
      <w:r w:rsidRPr="00316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23592" w:rsidRPr="00316E0C" w:rsidRDefault="00623592" w:rsidP="00316E0C">
      <w:pPr>
        <w:widowControl w:val="0"/>
        <w:spacing w:after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02765" w:rsidRPr="00316E0C" w:rsidRDefault="00602765" w:rsidP="00623592">
      <w:pPr>
        <w:pStyle w:val="a5"/>
        <w:spacing w:line="276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16E0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Локальный центр тестирования</w:t>
      </w:r>
      <w:r w:rsidR="0062359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602765" w:rsidRPr="00316E0C" w:rsidRDefault="00602765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РГБУ ДПО «КЧРИПКРО заключил Договор № 01-05/37 «Оказания услуг по провед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нию комплексного экзамена по русскому языку как иностранному, истории России и осн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вам законодательства Российской Федерации» от 03.02.2015г. и Договор № 07-1-08/30 «О сотрудничестве в проведении государственного тестирования по русскому языку как ин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странному» от 25.05.2015г» с ФГБУ ВПО «Государственный институт русского языка имени А.С. Пушкина».</w:t>
      </w:r>
      <w:proofErr w:type="gramEnd"/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этих договоров на кафедре русского языка работает локал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ный центр тестирования, где проводился комплексный экзамен для следующих категорий иностранных граждан:</w:t>
      </w:r>
    </w:p>
    <w:p w:rsidR="00602765" w:rsidRPr="00316E0C" w:rsidRDefault="00602765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комплексный экзамен для трудящихся мигрантов (4900 руб. - 1 чел.); </w:t>
      </w:r>
    </w:p>
    <w:p w:rsidR="00602765" w:rsidRPr="00316E0C" w:rsidRDefault="00602765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комплексный экзамен для лиц, желающих получить разрешение на временное проживание (5300 руб. -  22 чел.); </w:t>
      </w:r>
    </w:p>
    <w:p w:rsidR="00602765" w:rsidRPr="00623592" w:rsidRDefault="00602765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2359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- комплексный экзамен для лиц, желающих получить вид на жительство (5300 руб. -  19 чел.).</w:t>
      </w:r>
    </w:p>
    <w:p w:rsidR="00602765" w:rsidRPr="00316E0C" w:rsidRDefault="00602765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По всем этим категориям -30% оплата в Москву</w:t>
      </w:r>
    </w:p>
    <w:p w:rsidR="00602765" w:rsidRPr="00316E0C" w:rsidRDefault="00602765" w:rsidP="00316E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- экзамен для иностранных граждан и лиц без гражданства, претендующих на получение гражданства РФ (4500 руб. -  24 чел.) – 1500 руб. в Москву</w:t>
      </w:r>
      <w:r w:rsidR="006235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2765" w:rsidRPr="00316E0C" w:rsidRDefault="00602765" w:rsidP="00316E0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В 2017 г. сдали экзамен 66 человек: Азербайджан 6 чел., Армения 14 чел., Афганистан 2 чел., Германия 1чел., Грузия 5 чел., Киргизия 1 чел., Молдова 1 чел., Таджикистан 3 чел., Туркменистан 1 чел., Турция 1 чел., Узбекистан 3 чел., Украина 27 чел.</w:t>
      </w:r>
    </w:p>
    <w:p w:rsidR="00602765" w:rsidRDefault="00602765" w:rsidP="00316E0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комиссии, сотрудники кафедры русского языка и литературы прошли обучение в «Государственном институте русского языка им. А.С. Пушкина». Материалы и документ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ция проведенных экзаменов оформляются в соответствии с требованиями «Государственн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го института русского языка им. А.С. Пушкина».</w:t>
      </w:r>
    </w:p>
    <w:p w:rsidR="00623592" w:rsidRPr="00316E0C" w:rsidRDefault="00623592" w:rsidP="00316E0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765" w:rsidRPr="00316E0C" w:rsidRDefault="00602765" w:rsidP="00316E0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Информация о проведении комплексного экзамена </w:t>
      </w:r>
    </w:p>
    <w:p w:rsidR="00602765" w:rsidRPr="00316E0C" w:rsidRDefault="00602765" w:rsidP="00316E0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 разбивкой по гражданству мигрантов за 2017 год </w:t>
      </w:r>
    </w:p>
    <w:tbl>
      <w:tblPr>
        <w:tblpPr w:leftFromText="180" w:rightFromText="180" w:vertAnchor="text" w:horzAnchor="margin" w:tblpX="108" w:tblpY="23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708"/>
        <w:gridCol w:w="709"/>
        <w:gridCol w:w="709"/>
        <w:gridCol w:w="1276"/>
      </w:tblGrid>
      <w:tr w:rsidR="00154323" w:rsidRPr="00316E0C" w:rsidTr="00793B3A">
        <w:trPr>
          <w:trHeight w:val="274"/>
        </w:trPr>
        <w:tc>
          <w:tcPr>
            <w:tcW w:w="1701" w:type="dxa"/>
            <w:vMerge w:val="restart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Гражданство</w:t>
            </w:r>
          </w:p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мигранта</w:t>
            </w:r>
          </w:p>
        </w:tc>
        <w:tc>
          <w:tcPr>
            <w:tcW w:w="7797" w:type="dxa"/>
            <w:gridSpan w:val="6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Федеральный уровень</w:t>
            </w:r>
          </w:p>
        </w:tc>
      </w:tr>
      <w:tr w:rsidR="00154323" w:rsidRPr="00316E0C" w:rsidTr="00793B3A">
        <w:trPr>
          <w:trHeight w:val="318"/>
        </w:trPr>
        <w:tc>
          <w:tcPr>
            <w:tcW w:w="1701" w:type="dxa"/>
            <w:vMerge/>
          </w:tcPr>
          <w:p w:rsidR="00602765" w:rsidRPr="00316E0C" w:rsidRDefault="00602765" w:rsidP="00623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02765" w:rsidRPr="00316E0C" w:rsidRDefault="00602765" w:rsidP="0062359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выданных сертификатов о пр</w:t>
            </w: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хождении экзамена</w:t>
            </w:r>
          </w:p>
        </w:tc>
        <w:tc>
          <w:tcPr>
            <w:tcW w:w="1985" w:type="dxa"/>
            <w:vMerge w:val="restart"/>
          </w:tcPr>
          <w:p w:rsidR="00602765" w:rsidRPr="00316E0C" w:rsidRDefault="00602765" w:rsidP="0062359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ностранных граждан, не сда</w:t>
            </w: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ших экзамен</w:t>
            </w:r>
          </w:p>
        </w:tc>
        <w:tc>
          <w:tcPr>
            <w:tcW w:w="3402" w:type="dxa"/>
            <w:gridSpan w:val="4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Уровень экзамена</w:t>
            </w:r>
          </w:p>
        </w:tc>
      </w:tr>
      <w:tr w:rsidR="00154323" w:rsidRPr="00316E0C" w:rsidTr="00793B3A">
        <w:trPr>
          <w:trHeight w:val="350"/>
        </w:trPr>
        <w:tc>
          <w:tcPr>
            <w:tcW w:w="1701" w:type="dxa"/>
            <w:vMerge/>
          </w:tcPr>
          <w:p w:rsidR="00602765" w:rsidRPr="00316E0C" w:rsidRDefault="00602765" w:rsidP="006235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ИР</w:t>
            </w:r>
          </w:p>
        </w:tc>
        <w:tc>
          <w:tcPr>
            <w:tcW w:w="709" w:type="dxa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РВП</w:t>
            </w:r>
          </w:p>
        </w:tc>
        <w:tc>
          <w:tcPr>
            <w:tcW w:w="709" w:type="dxa"/>
          </w:tcPr>
          <w:p w:rsidR="00602765" w:rsidRPr="00316E0C" w:rsidRDefault="00602765" w:rsidP="00623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ВЖ</w:t>
            </w:r>
          </w:p>
        </w:tc>
        <w:tc>
          <w:tcPr>
            <w:tcW w:w="1276" w:type="dxa"/>
          </w:tcPr>
          <w:p w:rsidR="00602765" w:rsidRPr="00316E0C" w:rsidRDefault="00602765" w:rsidP="0062359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БАЗОВЫЙ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Азербайджан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Армения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Афганистан 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Греция 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Грузия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623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Киргизская республика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Молдова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Таджикистан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93B3A">
        <w:trPr>
          <w:trHeight w:val="49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Туркменистан 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Турция 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Узбекистан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Украина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4323" w:rsidRPr="00316E0C" w:rsidTr="00793B3A">
        <w:trPr>
          <w:trHeight w:val="300"/>
        </w:trPr>
        <w:tc>
          <w:tcPr>
            <w:tcW w:w="1701" w:type="dxa"/>
          </w:tcPr>
          <w:p w:rsidR="00602765" w:rsidRPr="00316E0C" w:rsidRDefault="00602765" w:rsidP="00316E0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985" w:type="dxa"/>
            <w:vAlign w:val="center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02765" w:rsidRPr="00316E0C" w:rsidRDefault="00602765" w:rsidP="00316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602765" w:rsidRPr="00316E0C" w:rsidRDefault="00602765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3721" w:rsidRPr="00316E0C" w:rsidRDefault="00833721" w:rsidP="00316E0C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pacing w:val="-14"/>
          <w:kern w:val="36"/>
          <w:sz w:val="24"/>
          <w:szCs w:val="24"/>
        </w:rPr>
      </w:pPr>
    </w:p>
    <w:p w:rsidR="00833721" w:rsidRPr="00623592" w:rsidRDefault="0083372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623592">
        <w:rPr>
          <w:rFonts w:ascii="Times New Roman" w:eastAsia="Times New Roman" w:hAnsi="Times New Roman"/>
          <w:b/>
          <w:color w:val="000000" w:themeColor="text1"/>
          <w:spacing w:val="2"/>
          <w:kern w:val="36"/>
          <w:sz w:val="24"/>
          <w:szCs w:val="24"/>
        </w:rPr>
        <w:t>Проведение мастер-классов.</w:t>
      </w:r>
    </w:p>
    <w:p w:rsidR="00833721" w:rsidRPr="00316E0C" w:rsidRDefault="00833721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Подготовлен</w:t>
      </w:r>
      <w:r w:rsidR="00793B3A" w:rsidRPr="00316E0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специалисты для работы на высокопроизводительных принтерах для использования технологии «Печать КИМ в ППЭ», для работы на высокопроизводительных сканерах, для выполнения сканирования экзаменационных работ участников ЕГЭ в ППЭ в день проведения экзамена.</w:t>
      </w:r>
    </w:p>
    <w:p w:rsidR="00833721" w:rsidRPr="00316E0C" w:rsidRDefault="00833721" w:rsidP="00316E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постоянной научно-теоретической, методической и информационной по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держки педагогических работников по вопросам обеспечения качества образования. Усил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ние взаимодействия между ОО и РГБУ ДПО «КЧРИПКРО» для выявления неэффективных форм работы учителей.</w:t>
      </w:r>
    </w:p>
    <w:p w:rsidR="00833721" w:rsidRPr="00316E0C" w:rsidRDefault="00833721" w:rsidP="00316E0C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</w:pPr>
      <w:r w:rsidRPr="00316E0C"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  <w:t xml:space="preserve">Распространение опыта педагогов по подготовке к ГИА и ЕГЭ выпускников. </w:t>
      </w:r>
    </w:p>
    <w:p w:rsidR="00833721" w:rsidRPr="00316E0C" w:rsidRDefault="00833721" w:rsidP="00316E0C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</w:pPr>
      <w:r w:rsidRPr="00316E0C"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  <w:t>Итоговая аттестация слушателей проводится аттестационной комиссией, созданной приказом ректора (председатель комиссии, члены комиссии) в виде итоговой аттестации - зачета. Форма зачёта может быть разной: круглый стол; защита проектов; мастер-классы; с</w:t>
      </w:r>
      <w:r w:rsidRPr="00316E0C"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  <w:t>о</w:t>
      </w:r>
      <w:r w:rsidRPr="00316E0C"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  <w:t>беседование; ответы на вопросы.</w:t>
      </w:r>
    </w:p>
    <w:p w:rsidR="00833721" w:rsidRPr="00316E0C" w:rsidRDefault="00833721" w:rsidP="00316E0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885" w:rsidRPr="00316E0C" w:rsidRDefault="00602765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Профессиональная переподготовка</w:t>
      </w:r>
    </w:p>
    <w:p w:rsidR="002D0A85" w:rsidRPr="00316E0C" w:rsidRDefault="00276154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Целью профессиональной переподготовки специалистов является получение ими д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полнительных знаний, умений и навыков, необходимых для выполнения нового вида пр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 xml:space="preserve">фессиональной деятельности. Учебный план и программы </w:t>
      </w:r>
      <w:r w:rsidR="002D0A85" w:rsidRPr="00316E0C">
        <w:rPr>
          <w:color w:val="000000" w:themeColor="text1"/>
        </w:rPr>
        <w:t>профессиональной</w:t>
      </w:r>
      <w:r w:rsidRPr="00316E0C">
        <w:rPr>
          <w:color w:val="000000" w:themeColor="text1"/>
        </w:rPr>
        <w:t xml:space="preserve"> переподгото</w:t>
      </w:r>
      <w:r w:rsidRPr="00316E0C">
        <w:rPr>
          <w:color w:val="000000" w:themeColor="text1"/>
        </w:rPr>
        <w:t>в</w:t>
      </w:r>
      <w:r w:rsidRPr="00316E0C">
        <w:rPr>
          <w:color w:val="000000" w:themeColor="text1"/>
        </w:rPr>
        <w:t xml:space="preserve">ки разработаны с учетом требований </w:t>
      </w:r>
      <w:r w:rsidR="002D0A85" w:rsidRPr="00316E0C">
        <w:rPr>
          <w:color w:val="000000" w:themeColor="text1"/>
        </w:rPr>
        <w:t>Государственного</w:t>
      </w:r>
      <w:r w:rsidRPr="00316E0C">
        <w:rPr>
          <w:color w:val="000000" w:themeColor="text1"/>
        </w:rPr>
        <w:t xml:space="preserve"> образ</w:t>
      </w:r>
      <w:r w:rsidR="005B3083" w:rsidRPr="00316E0C">
        <w:rPr>
          <w:color w:val="000000" w:themeColor="text1"/>
        </w:rPr>
        <w:t>овательного стандарта. В 11.11.</w:t>
      </w:r>
      <w:r w:rsidRPr="00316E0C">
        <w:rPr>
          <w:color w:val="000000" w:themeColor="text1"/>
        </w:rPr>
        <w:t xml:space="preserve">2016 года институт получил лицензию на 35 </w:t>
      </w:r>
      <w:proofErr w:type="spellStart"/>
      <w:r w:rsidRPr="00316E0C">
        <w:rPr>
          <w:color w:val="000000" w:themeColor="text1"/>
        </w:rPr>
        <w:t>программповышения</w:t>
      </w:r>
      <w:proofErr w:type="spellEnd"/>
      <w:r w:rsidRPr="00316E0C">
        <w:rPr>
          <w:color w:val="000000" w:themeColor="text1"/>
        </w:rPr>
        <w:t xml:space="preserve"> квалификации и профессиональной переподготовки: </w:t>
      </w:r>
      <w:proofErr w:type="gramStart"/>
      <w:r w:rsidRPr="00316E0C">
        <w:rPr>
          <w:color w:val="000000" w:themeColor="text1"/>
        </w:rPr>
        <w:t>«Менеджер по туризму», «Психолог-консультант», «Воспитатель ДОУ», «Учитель биологии», «Учитель химии», «Учитель географии», «Уч</w:t>
      </w:r>
      <w:r w:rsidRPr="00316E0C">
        <w:rPr>
          <w:color w:val="000000" w:themeColor="text1"/>
        </w:rPr>
        <w:t>и</w:t>
      </w:r>
      <w:r w:rsidRPr="00316E0C">
        <w:rPr>
          <w:color w:val="000000" w:themeColor="text1"/>
        </w:rPr>
        <w:t>тель иностранного языка», «Учитель технологии», «Педагог доп. образования», «Преподав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 xml:space="preserve">тель ОБЖ», «Секретарь–референт», обучение иностранных граждан русскому языку как иностранному, подготовка выпускников к ЕГЭ, подготовка аспирантов к экзаменам и т.д. </w:t>
      </w:r>
      <w:proofErr w:type="gramEnd"/>
    </w:p>
    <w:p w:rsidR="00276154" w:rsidRPr="00316E0C" w:rsidRDefault="00276154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316E0C">
        <w:rPr>
          <w:color w:val="000000" w:themeColor="text1"/>
        </w:rPr>
        <w:t>Продолжается работа по организации и проведению курсов переподготовки по направлениям «Педагог-психолог, практический психолог», «Учитель-логопед», «Социал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ный педагог», «Менеджмент в образовании», «Учитель родных языков и литератур», «Уч</w:t>
      </w:r>
      <w:r w:rsidRPr="00316E0C">
        <w:rPr>
          <w:color w:val="000000" w:themeColor="text1"/>
        </w:rPr>
        <w:t>и</w:t>
      </w:r>
      <w:r w:rsidRPr="00316E0C">
        <w:rPr>
          <w:color w:val="000000" w:themeColor="text1"/>
        </w:rPr>
        <w:t>тель информатики», «</w:t>
      </w:r>
      <w:proofErr w:type="spellStart"/>
      <w:r w:rsidRPr="00316E0C">
        <w:rPr>
          <w:color w:val="000000" w:themeColor="text1"/>
        </w:rPr>
        <w:t>Тьютор</w:t>
      </w:r>
      <w:proofErr w:type="spellEnd"/>
      <w:r w:rsidRPr="00316E0C">
        <w:rPr>
          <w:color w:val="000000" w:themeColor="text1"/>
        </w:rPr>
        <w:t>», «Учитель МХК», «Педагогическое образование», «Домашнее образование», «Делопроизводитель», «Инспектор по кадрам», «Государственный муниц</w:t>
      </w:r>
      <w:r w:rsidRPr="00316E0C">
        <w:rPr>
          <w:color w:val="000000" w:themeColor="text1"/>
        </w:rPr>
        <w:t>и</w:t>
      </w:r>
      <w:r w:rsidRPr="00316E0C">
        <w:rPr>
          <w:color w:val="000000" w:themeColor="text1"/>
        </w:rPr>
        <w:t>пальный служащий», «Преподаватели специальных дисциплин СПО», «Специалистов по учебно-методической работе», «Аттестация педагогических кадров», «Помощники воспит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телей»  и другие.</w:t>
      </w:r>
      <w:proofErr w:type="gramEnd"/>
    </w:p>
    <w:p w:rsidR="002A388D" w:rsidRPr="00316E0C" w:rsidRDefault="002A388D" w:rsidP="00316E0C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Учебно-методическая работа</w:t>
      </w:r>
    </w:p>
    <w:p w:rsidR="002A388D" w:rsidRPr="00316E0C" w:rsidRDefault="002A388D" w:rsidP="00316E0C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Рабочие программы всех курсов повышения квалификации соответствуют требован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ям документа «Порядок организации и осуществления образовательной деятельности по д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полнительным профессиональным программам», утвержденного приказом Министерства образования и науки РФ от 1.03.2013г. №499, зарегистрированного в Министерстве юстиции РФ 20.08.2013г., регистрационный №29444 (с изменениями, внесенными приказом Мин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стерства образования и науки РФ от 15.11.2013г. №1244) и  в соответствие с требованиями ФГОС как по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объему (курсы повышения квалификации для начального общего образования - 78 часа, основного общего образования - 108 часов), так и по содержанию. Особое внимание было уделено методике обучения детей с ОВЗ в соответствии с внедрением ФГОС. Были разработаны программы с элементами дистанционного обучения в режиме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для уч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телей информатики, физкультуры, преподавателей ОБЖ, в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связи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с чем были переработаны методические материалы</w:t>
      </w:r>
      <w:r w:rsidRPr="00316E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Так как часть занятий проходила в режиме </w:t>
      </w:r>
      <w:proofErr w:type="spellStart"/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вебинар</w:t>
      </w:r>
      <w:proofErr w:type="spellEnd"/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, это дало во</w:t>
      </w:r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з</w:t>
      </w:r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можность учителям обучаться частично без отрыва от работы.</w:t>
      </w:r>
    </w:p>
    <w:p w:rsidR="002A388D" w:rsidRPr="00316E0C" w:rsidRDefault="002A388D" w:rsidP="00316E0C">
      <w:pPr>
        <w:pStyle w:val="a7"/>
        <w:spacing w:after="0"/>
        <w:ind w:left="0" w:right="-14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В 2017 г. на кафедрах института была продолжена работа над составлением или обно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лением методических материалов по реализации действующих программ повышения квал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фикации, </w:t>
      </w:r>
      <w:r w:rsidRPr="00316E0C">
        <w:rPr>
          <w:rStyle w:val="26"/>
          <w:rFonts w:ascii="Times New Roman" w:hAnsi="Times New Roman"/>
          <w:color w:val="000000" w:themeColor="text1"/>
          <w:sz w:val="24"/>
          <w:szCs w:val="24"/>
        </w:rPr>
        <w:t>разрабатывались электронные УМК, внедрялись методики определения эффекти</w:t>
      </w:r>
      <w:r w:rsidRPr="00316E0C">
        <w:rPr>
          <w:rStyle w:val="26"/>
          <w:rFonts w:ascii="Times New Roman" w:hAnsi="Times New Roman"/>
          <w:color w:val="000000" w:themeColor="text1"/>
          <w:sz w:val="24"/>
          <w:szCs w:val="24"/>
        </w:rPr>
        <w:t>в</w:t>
      </w:r>
      <w:r w:rsidRPr="00316E0C">
        <w:rPr>
          <w:rStyle w:val="26"/>
          <w:rFonts w:ascii="Times New Roman" w:hAnsi="Times New Roman"/>
          <w:color w:val="000000" w:themeColor="text1"/>
          <w:sz w:val="24"/>
          <w:szCs w:val="24"/>
        </w:rPr>
        <w:t xml:space="preserve">ности занятий,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использовались новые подходы к преподаванию с учетом ориентации на по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готовку обучаемых к сдаче ЕГЭ.</w:t>
      </w:r>
    </w:p>
    <w:p w:rsidR="002A388D" w:rsidRPr="00316E0C" w:rsidRDefault="002A388D" w:rsidP="00316E0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Составлены методические рекомендации учителям по подготовке у</w:t>
      </w:r>
      <w:r w:rsidRPr="00316E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чащихся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дению ЕГЭ по предметам с учетом анализа результатов ГИА, которые явились руководством для дальнейшего использования.</w:t>
      </w:r>
    </w:p>
    <w:p w:rsidR="002A388D" w:rsidRPr="00316E0C" w:rsidRDefault="002A388D" w:rsidP="00316E0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E0C">
        <w:rPr>
          <w:rFonts w:ascii="Times New Roman" w:hAnsi="Times New Roman" w:cs="Times New Roman"/>
          <w:color w:val="000000" w:themeColor="text1"/>
          <w:sz w:val="24"/>
          <w:szCs w:val="24"/>
        </w:rPr>
        <w:t>Кафедрами разрабатывались материалы для олимпиад по школьным предметам.</w:t>
      </w:r>
    </w:p>
    <w:p w:rsidR="002A388D" w:rsidRPr="00316E0C" w:rsidRDefault="002A388D" w:rsidP="00316E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Кафедрами, отделами, центрами РГБУ ДПО «КЧРИПКРО» были </w:t>
      </w:r>
      <w:r w:rsidRPr="002A52B7">
        <w:rPr>
          <w:rFonts w:ascii="Times New Roman" w:hAnsi="Times New Roman"/>
          <w:color w:val="000000" w:themeColor="text1"/>
          <w:sz w:val="24"/>
          <w:szCs w:val="24"/>
        </w:rPr>
        <w:t>проведены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заплан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рованные 8</w:t>
      </w:r>
      <w:r w:rsidRPr="00316E0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учебно-методических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семинаров по разным направлениям: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«Семинар, посвященный международному дню родных языков».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«Подготовка общественных наблюдателей по вопросам изучения порядка проведения ГИА».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«Внедрение ФГОС по ТОП-50 в СПО».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«Новые подходы в обучении родному языку и литературе».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«Край мой родной, далекий и близкий».</w:t>
      </w:r>
    </w:p>
    <w:p w:rsidR="002A388D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«Условия реализации требований стандарта нового поколения по «Технологии» и «ИЗО». Требования к структуре и содержанию рабочей программы».</w:t>
      </w:r>
    </w:p>
    <w:p w:rsidR="00EB51BB" w:rsidRPr="00316E0C" w:rsidRDefault="002A388D" w:rsidP="00316E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«Патриотическое воспитание школьников» и другие.</w:t>
      </w:r>
    </w:p>
    <w:p w:rsidR="002A52B7" w:rsidRPr="00316E0C" w:rsidRDefault="002A52B7" w:rsidP="002A52B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В течение 201</w:t>
      </w:r>
      <w:r>
        <w:rPr>
          <w:color w:val="000000" w:themeColor="text1"/>
        </w:rPr>
        <w:t>7</w:t>
      </w:r>
      <w:r w:rsidRPr="00316E0C">
        <w:rPr>
          <w:color w:val="000000" w:themeColor="text1"/>
        </w:rPr>
        <w:t xml:space="preserve"> г. работники института участвовали во Всероссийских, междунаро</w:t>
      </w:r>
      <w:r w:rsidRPr="00316E0C">
        <w:rPr>
          <w:color w:val="000000" w:themeColor="text1"/>
        </w:rPr>
        <w:t>д</w:t>
      </w:r>
      <w:r w:rsidRPr="00316E0C">
        <w:rPr>
          <w:color w:val="000000" w:themeColor="text1"/>
        </w:rPr>
        <w:t>ных и региональных научно-практических конференциях семинарах, круглых столах, м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стер-классах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вебинарах</w:t>
      </w:r>
      <w:proofErr w:type="spellEnd"/>
      <w:r w:rsidRPr="00316E0C">
        <w:rPr>
          <w:color w:val="000000" w:themeColor="text1"/>
        </w:rPr>
        <w:t>. Изданы учебно-методические пособия, методические рекомендации по педагогической, профилактической, ведению здорового образа жизни.</w:t>
      </w:r>
    </w:p>
    <w:p w:rsidR="005B3083" w:rsidRPr="00316E0C" w:rsidRDefault="005B3083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t>НАУЧНО-ИССЛЕДОВАТЕЛЬСКАЯ И НАУЧНО-МЕТОДИЧЕСКАЯ РАБОТА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Научно-исследовательская и научно-методическая работа осуществлялась в соотве</w:t>
      </w:r>
      <w:r w:rsidRPr="00316E0C">
        <w:rPr>
          <w:color w:val="000000" w:themeColor="text1"/>
        </w:rPr>
        <w:t>т</w:t>
      </w:r>
      <w:r w:rsidRPr="00316E0C">
        <w:rPr>
          <w:color w:val="000000" w:themeColor="text1"/>
        </w:rPr>
        <w:t>ствии с планом работы института. Тематика научных исследований максимально приближ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>на к проблемам образовательных организаций. Исследования велись на инициативной осн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ве. Исследовательская работа реализовывалась по индивидуальным темам преподавателей, объединенным научными направлениями кафедр.</w:t>
      </w:r>
      <w:r w:rsidR="00F7073E">
        <w:rPr>
          <w:color w:val="000000" w:themeColor="text1"/>
        </w:rPr>
        <w:t xml:space="preserve"> </w:t>
      </w:r>
      <w:r w:rsidRPr="00316E0C">
        <w:rPr>
          <w:color w:val="000000" w:themeColor="text1"/>
        </w:rPr>
        <w:t>Научно-исследовательская и научно-методическая работа в институте проводилась по 10 основным темам: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1. Инновационные подходы в развитии современной школы.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lastRenderedPageBreak/>
        <w:t>2. Личностно-ориентированный подход в обучении и воспитании учащихся.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3. Обучение педагогических работников информационно-коммуникативным технол</w:t>
      </w:r>
      <w:r w:rsidRPr="00316E0C">
        <w:rPr>
          <w:color w:val="000000" w:themeColor="text1"/>
        </w:rPr>
        <w:t>о</w:t>
      </w:r>
      <w:r w:rsidRPr="00316E0C">
        <w:rPr>
          <w:color w:val="000000" w:themeColor="text1"/>
        </w:rPr>
        <w:t>гиям.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4. Развитие личности в поликультурной образовательной среде.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5. Современные проблемы филологического образования в школе.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6. Теория, методика и практика обучения иностранным языкам.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7. Преемственность дошкольного и начального образования как фактор адаптации старших школьников.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8. Проблемы естественно-математического образования в системе повышения квал</w:t>
      </w:r>
      <w:r w:rsidRPr="00316E0C">
        <w:rPr>
          <w:color w:val="000000" w:themeColor="text1"/>
        </w:rPr>
        <w:t>и</w:t>
      </w:r>
      <w:r w:rsidRPr="00316E0C">
        <w:rPr>
          <w:color w:val="000000" w:themeColor="text1"/>
        </w:rPr>
        <w:t>фикации.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9. Проблемы обучения родным языкам и литературам.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10. Совершенствование институциональных механизмов управления образованием. Развитие форм государственно-общественного управления.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Институт осуществляет научно-исследовательскую и научно-методическую деятел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ность, которая способствует развитию системы непрерывного педагогического образования, обеспечивает научно-методический уровень процесса повышения квалификации и профе</w:t>
      </w:r>
      <w:r w:rsidRPr="00316E0C">
        <w:rPr>
          <w:color w:val="000000" w:themeColor="text1"/>
        </w:rPr>
        <w:t>с</w:t>
      </w:r>
      <w:r w:rsidRPr="00316E0C">
        <w:rPr>
          <w:color w:val="000000" w:themeColor="text1"/>
        </w:rPr>
        <w:t>сиональной переподготовки работников образования, помогает решать задачи, возникающие в практике общего образования.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Разрабатываемые в институте научные направления соответствуют профилю обуч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>ния специалистов и используются в практике учебного процесса по реализации повышения квалификации и профессиональной переподготовки. Исследования направлены преимущ</w:t>
      </w:r>
      <w:r w:rsidRPr="00316E0C">
        <w:rPr>
          <w:color w:val="000000" w:themeColor="text1"/>
        </w:rPr>
        <w:t>е</w:t>
      </w:r>
      <w:r w:rsidRPr="00316E0C">
        <w:rPr>
          <w:color w:val="000000" w:themeColor="text1"/>
        </w:rPr>
        <w:t>ственно на применение новых знаний для достижения практических целей и решений ко</w:t>
      </w:r>
      <w:r w:rsidRPr="00316E0C">
        <w:rPr>
          <w:color w:val="000000" w:themeColor="text1"/>
        </w:rPr>
        <w:t>н</w:t>
      </w:r>
      <w:r w:rsidRPr="00316E0C">
        <w:rPr>
          <w:color w:val="000000" w:themeColor="text1"/>
        </w:rPr>
        <w:t>кретных задач в области образования.</w:t>
      </w:r>
    </w:p>
    <w:p w:rsidR="00EB25EC" w:rsidRPr="00316E0C" w:rsidRDefault="00EB25EC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Ежегодно в Государственное задание включается подготовка и издание </w:t>
      </w:r>
      <w:r w:rsidRPr="00316E0C">
        <w:rPr>
          <w:rFonts w:ascii="Times New Roman" w:hAnsi="Times New Roman"/>
          <w:color w:val="000000" w:themeColor="text1"/>
          <w:spacing w:val="-2"/>
          <w:sz w:val="24"/>
          <w:szCs w:val="24"/>
        </w:rPr>
        <w:t>учебников и учебно-методических пособий национально-регионального компонента.</w:t>
      </w:r>
    </w:p>
    <w:p w:rsidR="00EB25EC" w:rsidRPr="00316E0C" w:rsidRDefault="00EB25EC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Министерством образования и науки РФ разработан Порядок формирования Фед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рального перечня учебников.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ним в Федеральный перечень учебников включаются учебники, рекомендованные научно-методическим советом </w:t>
      </w:r>
      <w:proofErr w:type="spellStart"/>
      <w:r w:rsidRPr="00316E0C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РФ на основании положительных экспертных заключений по результатам научной, педагогической, общественной, этнокультурной и региональной экспертиз и отвечающие следующим треб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ваниям: представленные в печатной форме и имеющие электронное приложение, имеющие методическое пособие для учителя и принадлежащие к завершенной предметной линии учебников.</w:t>
      </w:r>
      <w:proofErr w:type="gramEnd"/>
    </w:p>
    <w:p w:rsidR="00EB25EC" w:rsidRPr="00316E0C" w:rsidRDefault="00EB25EC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Научную, педагогическую и общественную экспертизу проводят Российская академия наук, Российская академия образования, Российский книжный союз, Российская школьная библиотечная ассоциация. Этнокультурную и региональную экспертизу – орган, определе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ный Министерством образования и науки КЧР.</w:t>
      </w:r>
    </w:p>
    <w:p w:rsidR="00EB25EC" w:rsidRPr="00316E0C" w:rsidRDefault="00EB25EC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>Согласно протоколу заседания Научно-методического совета по учебникам Мин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t>стерства образования и науки Российской Федерации РГБУ ДПО «КЧРИПКРО» включен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</w:p>
    <w:p w:rsidR="00EB25EC" w:rsidRPr="00316E0C" w:rsidRDefault="00EB25EC" w:rsidP="00316E0C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Во исполнение норм статьи 18 Федерального закона составлен «План подготовки предметной линии учебников начального общего образования». </w:t>
      </w:r>
      <w:proofErr w:type="gramStart"/>
      <w:r w:rsidRPr="00316E0C">
        <w:rPr>
          <w:rFonts w:ascii="Times New Roman" w:hAnsi="Times New Roman"/>
          <w:color w:val="000000" w:themeColor="text1"/>
          <w:sz w:val="24"/>
          <w:szCs w:val="24"/>
        </w:rPr>
        <w:t>Согласно плана</w:t>
      </w:r>
      <w:proofErr w:type="gramEnd"/>
      <w:r w:rsidRPr="00316E0C">
        <w:rPr>
          <w:rFonts w:ascii="Times New Roman" w:hAnsi="Times New Roman"/>
          <w:color w:val="000000" w:themeColor="text1"/>
          <w:sz w:val="24"/>
          <w:szCs w:val="24"/>
        </w:rPr>
        <w:t xml:space="preserve"> к изданию подготовлены 15 (пятнадцать) наименований учебных пособий для завершения предметной </w:t>
      </w:r>
      <w:r w:rsidRPr="00316E0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линии учебников начального общего образования. Разработана документация на проведение электронного аукциона на оказание издательско-полиграфических услуг. </w:t>
      </w:r>
    </w:p>
    <w:p w:rsidR="00EB25EC" w:rsidRPr="002A52B7" w:rsidRDefault="00EB25EC" w:rsidP="002A52B7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6E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52B7">
        <w:rPr>
          <w:rFonts w:ascii="Times New Roman" w:hAnsi="Times New Roman"/>
          <w:color w:val="000000" w:themeColor="text1"/>
          <w:sz w:val="24"/>
          <w:szCs w:val="24"/>
        </w:rPr>
        <w:t xml:space="preserve">Кафедрами, отделами, центрами РГБУ </w:t>
      </w:r>
      <w:r w:rsidR="00B9541F" w:rsidRPr="002A52B7">
        <w:rPr>
          <w:rFonts w:ascii="Times New Roman" w:hAnsi="Times New Roman"/>
          <w:color w:val="000000" w:themeColor="text1"/>
          <w:sz w:val="24"/>
          <w:szCs w:val="24"/>
        </w:rPr>
        <w:t xml:space="preserve">ДПО </w:t>
      </w:r>
      <w:r w:rsidRPr="002A52B7">
        <w:rPr>
          <w:rFonts w:ascii="Times New Roman" w:hAnsi="Times New Roman"/>
          <w:color w:val="000000" w:themeColor="text1"/>
          <w:sz w:val="24"/>
          <w:szCs w:val="24"/>
        </w:rPr>
        <w:t>«КЧРИПКРО» были проведены заплан</w:t>
      </w:r>
      <w:r w:rsidRPr="002A52B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A52B7">
        <w:rPr>
          <w:rFonts w:ascii="Times New Roman" w:hAnsi="Times New Roman"/>
          <w:color w:val="000000" w:themeColor="text1"/>
          <w:sz w:val="24"/>
          <w:szCs w:val="24"/>
        </w:rPr>
        <w:t>рованные семинары по разным направлениям.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</w:p>
    <w:p w:rsidR="00900FAC" w:rsidRPr="00F7073E" w:rsidRDefault="00900FAC" w:rsidP="00F70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Научно- исследовательская, инновационная</w:t>
      </w:r>
    </w:p>
    <w:p w:rsidR="00900FAC" w:rsidRDefault="00900FAC" w:rsidP="00F70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научно-методическая работа</w:t>
      </w:r>
    </w:p>
    <w:p w:rsidR="00F7073E" w:rsidRPr="00F7073E" w:rsidRDefault="00F7073E" w:rsidP="00F70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 осуществляет научно-исследовательскую, инновационную и научно-методическую деятельность, которая способствует развитию системы непрерывного педаг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гического образования, обеспечивает научно-методический уровень процесса повышения квалификации и профессиональной переподготовки работников образования, помогает 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шать задачи, возн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кающие в практике общего образования.</w:t>
      </w:r>
    </w:p>
    <w:p w:rsidR="00900FAC" w:rsidRPr="00F7073E" w:rsidRDefault="00900FAC" w:rsidP="00F7073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Главной </w:t>
      </w:r>
      <w:r w:rsidRPr="00F7073E">
        <w:rPr>
          <w:rFonts w:ascii="Times New Roman" w:eastAsia="Times New Roman" w:hAnsi="Times New Roman" w:cs="Times New Roman"/>
          <w:bCs/>
          <w:sz w:val="24"/>
          <w:szCs w:val="24"/>
        </w:rPr>
        <w:t>целью 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 и инновационной деятельности  института является анализ проблем и перспектив развития регионального образования. Интеграция научно-исследовательских и инновационных проектов в региональное образовательное и научное пространство. Организация и пров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дение научных инновационных исследований в соответствии с тенденциями развития системы образования в Российской Федерации, фед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ральными и региональными программами развития образования с целью последующего и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пользования полученных результатов в процессе переподготовки и повышения квалифик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ции педагогических работников.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 и научно-методическая работа осуществлялась в соотве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ствии с гос. заданием института. 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Исследовательская работа реализовывалась по индивидуальным темам преподават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лей, объединенным научными направлениями кафедр и соответствующим общей теме 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ститута «Проблемы обучения, воспитания и культуры в системе повышения квалификации работников образования».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 и научно-методическая работа в институте проводилась по 10 основным темам: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Инновационные подходы в сфере общего и профессионального  образования ( каф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правл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Личностно-ориентированный подход в обучении и воспитании учащихся в мультикул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турной образовательной среде в условиях ФГОС второго поколени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я(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каф.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абазино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че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кес.яз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Дистанционное обучение: форма, технология, средств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а(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каф.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личности в поликультурной образовательной сред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каф. истории и политол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гии).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языковой личности в поликультурной образовательной сред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каф. русского яз. и литературы)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Теория, методика и практика обучения иностранным языкам.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Научно – методическая поддержка педагогов ДОО  и начальной школы в условиях м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дернизации образования (каф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 и начального образования).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аспекты деятельности педагога в условиях реализации ФГОС по  ест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ственно-математическим дисциплина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м(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каф. 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ЕМО) </w:t>
      </w:r>
      <w:proofErr w:type="gramEnd"/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Проблемы обучения родным языкам и литературам.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педагогическое сопровождение участников образовательной среды в усл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виях ФГО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С(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каф. педагогики и психологии).</w:t>
      </w:r>
    </w:p>
    <w:p w:rsidR="00900FAC" w:rsidRPr="00F7073E" w:rsidRDefault="00900FAC" w:rsidP="00F7073E">
      <w:pPr>
        <w:numPr>
          <w:ilvl w:val="0"/>
          <w:numId w:val="8"/>
        </w:numPr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институциональных механизмов управления образов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нием. Развитие форм государственно-общественного управл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ни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я(</w:t>
      </w:r>
      <w:proofErr w:type="spellStart"/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учеб.метод.отдел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900FAC" w:rsidRPr="00F7073E" w:rsidRDefault="00900FAC" w:rsidP="00F7073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Институтом в 2017 году было организовано и проведено более 50 мероприятий нау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ной направленности (конференций, конкурсов, олимпиад, круглых столов, марафонов, нау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ных семинаров, методических семинаров) различного уровня.</w:t>
      </w:r>
    </w:p>
    <w:p w:rsidR="00900FAC" w:rsidRPr="00F7073E" w:rsidRDefault="00900FAC" w:rsidP="00F7073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данного направления было проведено более 40 мероприятий, способствовавших развитию интеллектуального и творческого потенциала и учителей и учащихся.</w:t>
      </w:r>
    </w:p>
    <w:p w:rsidR="00900FAC" w:rsidRPr="00F7073E" w:rsidRDefault="00900FAC" w:rsidP="00F7073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Педагогические и научные сотрудники института стали участниками б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лее 50 научно-практических международных, всероссийских и региональных конференций и круглых ст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лов, на которых рассматривался широкий спектр научных и инновационных проблем обр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зования, повышения квалификации и переподготовки.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Институтом были проведены 5 научно - практических конференций: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1. Посвящённая 200-летию со дня рождения М.Ю. Лермонтова.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Посвященная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70-летию Победы в Великой отечественной войне «Ро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сийский народ – народ победитель».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3. Учителей английского, немецкого и французского языков «Межкультурная комм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никация».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4. Учителей родного языка и литературы «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Клычевские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чтения» (совмес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но с КЧГУ).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5.Межрегиональная научно – практическая конференция «Роль Карачаево - Черкесии в судьбе России: история и современность» посвященная 25-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летию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КЧР</w:t>
      </w:r>
    </w:p>
    <w:p w:rsidR="00900FAC" w:rsidRPr="00F7073E" w:rsidRDefault="00900FAC" w:rsidP="00F707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Преподавателями кафедр опубликовано 62 работы, из них 19 научных статей в жу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налах ВАК.</w:t>
      </w:r>
    </w:p>
    <w:p w:rsidR="00900FAC" w:rsidRPr="00F7073E" w:rsidRDefault="00900FAC" w:rsidP="00F707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Продолжается выпуск Междисциплинарного научно-методического журнала «Вес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ник Карачаево-Черкесского республиканского института повышения квалификации»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гистрированный Федеральной службой по надзору в сфере связи, информационных технол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гий и массовых коммуникаций (РОСКО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НАДЗОР). 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средства массовой информации ПИ № ФС 77-63540 от 30 октября 2015г. Зарегистрирован в  Межд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народном центре регистрации мировой периодики, имеет индекс печатной версии ISSN 2414-0066 и штрих код № 9-772414-006008, что обеспечивает информацию о нем в соотве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ствующих международных реферативных изданиях.</w:t>
      </w:r>
    </w:p>
    <w:p w:rsidR="00900FAC" w:rsidRPr="00F7073E" w:rsidRDefault="00900FAC" w:rsidP="00F7073E">
      <w:pPr>
        <w:tabs>
          <w:tab w:val="left" w:pos="39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Журнал РИН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>Ц-</w:t>
      </w:r>
      <w:proofErr w:type="gram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договор и Лицензионный  договор N606/11-2016 в Научной электронной библиотеке </w:t>
      </w:r>
      <w:proofErr w:type="spellStart"/>
      <w:r w:rsidRPr="00F7073E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073E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707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FAC" w:rsidRPr="00F7073E" w:rsidRDefault="00900FAC" w:rsidP="00F7073E">
      <w:pPr>
        <w:tabs>
          <w:tab w:val="left" w:pos="39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7073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Основными целями издания журнала являются: обеспечение гласности в отражении научно - методической проблематики исследовательских коллект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вов школ, лицеев, кафедр, научных центров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доп. образовательных учреждений и т. д;</w:t>
      </w:r>
    </w:p>
    <w:p w:rsidR="00900FAC" w:rsidRPr="00F7073E" w:rsidRDefault="00900FAC" w:rsidP="00F707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– публикация теоретических и информационных материалов  междисциплинарного характ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ра, учебно-методических трудов, связанных с подготовкой, п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вышением квалификации и профессиональной переподготовкой специалистов;  отражение опыта  работы, методов во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питания и обучения учащихся педагог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ми образовательных учреждений КЧР;</w:t>
      </w:r>
    </w:p>
    <w:p w:rsidR="00900FAC" w:rsidRPr="00F7073E" w:rsidRDefault="00900FAC" w:rsidP="00F707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-отражение результатов научно-исследовательской, научно-педагогической, психологич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ской   и инновационной деятельности профессорско-преподавательского состава и научных сотрудников, учителей и преподават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лей республики;</w:t>
      </w:r>
    </w:p>
    <w:p w:rsidR="00900FAC" w:rsidRPr="00F7073E" w:rsidRDefault="00900FAC" w:rsidP="00F707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lastRenderedPageBreak/>
        <w:t>– поощрение открытой научн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полемики, способствующей повышению кач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ства научных исследований, эффективности экспертизы научных идей и трудов;</w:t>
      </w:r>
    </w:p>
    <w:p w:rsidR="00900FAC" w:rsidRPr="00F7073E" w:rsidRDefault="00900FAC" w:rsidP="00F707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– выявление научного и методического потенциала для внедрения передовых научн0 –методических и инновационных достижений в учебный процесс института и образовател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ных учреждениях республики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00FAC" w:rsidRPr="00F7073E" w:rsidRDefault="00900FAC" w:rsidP="00F7073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–  содействие расширению научного сотрудничества с другими научными и и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дательскими центрами России и мира;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F7073E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 издается в печатной форме с периодичностью 4 номеров в год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С 2017 года по предложению Министерства образования и науки КЧР в каждом номере жу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нала освещается система образования, достижения и проблемы районов под рубрикой «Ра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он крупным планом».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За 2016 -2017 </w:t>
      </w:r>
      <w:proofErr w:type="spellStart"/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 почти все сотрудники института опубликовали свои научно- методические и научно – исследовательские  статьи в журнале «Вестник КЧРИПКРО».</w:t>
      </w:r>
    </w:p>
    <w:p w:rsidR="00900FAC" w:rsidRPr="00F7073E" w:rsidRDefault="00900FAC" w:rsidP="00F7073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Доктора наук, профессора кафедр института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Чанкаева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Т.А., Накохова Р.Р., </w:t>
      </w:r>
      <w:proofErr w:type="spell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Шебзухова</w:t>
      </w:r>
      <w:proofErr w:type="spellEnd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С.А. являются авторами 52 научных публикаций, входящих в базу данных Российского 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декса научного цитирования. </w:t>
      </w:r>
    </w:p>
    <w:p w:rsidR="00900FAC" w:rsidRPr="00F7073E" w:rsidRDefault="00900FAC" w:rsidP="00F7073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 сотрудничает по проблемам научно-исследовательской и нау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но-методической работы  по сетевому взаимодействию со следующими вузами: Карачаево-Черкесским государственным университетом, Кабардино-Балкарским государственным ун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верситетом, Ставропольским краевым институтом повышения квалификации работников 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разования, Кубанским государственным университетом, Адыгейским государственным ун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верситетом и др., Пятигорским государственным университетом, Дагестанским госуда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ственным педагогическим институтом, Крымским институтом образования.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Кафедры в рамках научно – инновационной деятельности вместе с образовательными орг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низациями принимают участие в обучающих семинарах по пр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блемам: 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1. Моделирование экспериментальной деятельности образовательного учр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ждения; 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2. Системный подход к организации инновационной деятельности педагогов.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3.Ознакомление педагогических работников с опытом инновационной деятел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ности.</w:t>
      </w:r>
    </w:p>
    <w:p w:rsidR="00900FAC" w:rsidRPr="00F7073E" w:rsidRDefault="00900FAC" w:rsidP="00F707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Ежегодного научно – инновационным советом проводиться республиканский конкурс общ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учреждений:</w:t>
      </w:r>
      <w:r w:rsidRPr="00F7073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по теме «Инновационная деятельность образовательного учреждения: от замысла к результату»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00FAC" w:rsidRPr="00F7073E" w:rsidRDefault="00900FAC" w:rsidP="00F70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Продолжилась работа по развитию перспективных форм научного и творческого сотрудн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чества института с научными и образовательными учреждениями региона с целью совмес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ного решения научно-исследовательских задач, расширения научных коммуникаций с рег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ональным и всероссийским научным сообществом: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Пятигорский государственный университет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Дагестанский педагогический институт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Крымский институт повышения квалификации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Академия повышения квалификации и переподготовки работников о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7073E">
        <w:rPr>
          <w:rFonts w:ascii="Times New Roman" w:eastAsia="Times New Roman" w:hAnsi="Times New Roman" w:cs="Times New Roman"/>
          <w:sz w:val="24"/>
          <w:szCs w:val="24"/>
        </w:rPr>
        <w:t>разования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Карачаевский государственный университет</w:t>
      </w:r>
    </w:p>
    <w:p w:rsidR="00900FAC" w:rsidRPr="00F7073E" w:rsidRDefault="00900FAC" w:rsidP="00F7073E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73E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- Кавказская государственная </w:t>
      </w:r>
      <w:proofErr w:type="spellStart"/>
      <w:r w:rsidRPr="00F7073E">
        <w:rPr>
          <w:rFonts w:ascii="Times New Roman" w:eastAsia="Times New Roman" w:hAnsi="Times New Roman" w:cs="Times New Roman"/>
          <w:sz w:val="24"/>
          <w:szCs w:val="24"/>
        </w:rPr>
        <w:t>гуманитарно</w:t>
      </w:r>
      <w:proofErr w:type="spellEnd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технологическая академия</w:t>
      </w:r>
    </w:p>
    <w:p w:rsidR="00900FAC" w:rsidRDefault="00900FAC" w:rsidP="00F7073E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73E">
        <w:rPr>
          <w:rFonts w:ascii="Times New Roman" w:eastAsia="Times New Roman" w:hAnsi="Times New Roman" w:cs="Times New Roman"/>
          <w:sz w:val="24"/>
          <w:szCs w:val="24"/>
        </w:rPr>
        <w:t>Ставропольский институт развития образования</w:t>
      </w:r>
      <w:proofErr w:type="gramStart"/>
      <w:r w:rsidRPr="00F7073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073E" w:rsidRDefault="00F7073E" w:rsidP="00F707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73E" w:rsidRDefault="00F7073E" w:rsidP="00F707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73E" w:rsidRDefault="00F7073E" w:rsidP="00F707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73E" w:rsidRPr="00F7073E" w:rsidRDefault="00F7073E" w:rsidP="00F7073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00FAC" w:rsidRPr="00F7073E" w:rsidRDefault="00900FAC" w:rsidP="00F7073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Издание национальных учебников</w:t>
      </w:r>
    </w:p>
    <w:p w:rsidR="00900FAC" w:rsidRPr="00F7073E" w:rsidRDefault="00900FAC" w:rsidP="00F707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Все издания по указанию Министерства образования и науки КЧР проходят эксперт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зу через Научно-методический совет РГБУ «КЧРИПКРО». До ра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>смотрения на Научно-методическом совете проводится тщательная допечатная подготовка рукописей.</w:t>
      </w:r>
    </w:p>
    <w:p w:rsidR="00900FAC" w:rsidRPr="00F7073E" w:rsidRDefault="00900FAC" w:rsidP="00F707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РГБУ ДПО «КЧРИПКРО» в 2017 году «Полиграф-Юг» </w:t>
      </w:r>
    </w:p>
    <w:p w:rsidR="00900FAC" w:rsidRDefault="00900FAC" w:rsidP="00F707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издано </w:t>
      </w: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5470 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экз.  на сумму   </w:t>
      </w: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1 280 938,34</w:t>
      </w:r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  <w:proofErr w:type="gramStart"/>
      <w:r w:rsidRPr="00F70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F7073E" w:rsidRPr="00F7073E" w:rsidRDefault="00F7073E" w:rsidP="00F707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410"/>
        <w:gridCol w:w="1134"/>
        <w:gridCol w:w="1134"/>
        <w:gridCol w:w="142"/>
        <w:gridCol w:w="1417"/>
      </w:tblGrid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00FAC" w:rsidRPr="00F7073E" w:rsidTr="00FF373E">
        <w:tc>
          <w:tcPr>
            <w:tcW w:w="9781" w:type="dxa"/>
            <w:gridSpan w:val="7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Карачаевский язык и литература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(методические пособия)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 учебнику «Родная речь»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74665,0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(методические пособия)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 учебнику «Родная речь»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46308,0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(методические пособия)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 учебнику «Родная речь»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64484,0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Карачаевский язы</w:t>
            </w:r>
            <w:proofErr w:type="gramStart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собия)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 учебнику «Карач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евский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64949,0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( учебник)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 xml:space="preserve"> «Карачаевский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260053,0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Всего: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510 459,0</w:t>
            </w:r>
          </w:p>
        </w:tc>
      </w:tr>
      <w:tr w:rsidR="00900FAC" w:rsidRPr="00F7073E" w:rsidTr="00FF373E">
        <w:tc>
          <w:tcPr>
            <w:tcW w:w="9781" w:type="dxa"/>
            <w:gridSpan w:val="7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Абазинский язык и литература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 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«Абазинский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50854,0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«Абазинский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63030,0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«Абазинский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54281,0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168 165,0</w:t>
            </w:r>
          </w:p>
        </w:tc>
      </w:tr>
      <w:tr w:rsidR="00900FAC" w:rsidRPr="00F7073E" w:rsidTr="00FF373E">
        <w:tc>
          <w:tcPr>
            <w:tcW w:w="9781" w:type="dxa"/>
            <w:gridSpan w:val="7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Ногайский язык и литература</w:t>
            </w:r>
          </w:p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«Ногайский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54739,34</w:t>
            </w:r>
          </w:p>
        </w:tc>
      </w:tr>
      <w:tr w:rsidR="00900FAC" w:rsidRPr="00F7073E" w:rsidTr="00F7073E">
        <w:trPr>
          <w:trHeight w:val="416"/>
        </w:trPr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«Ногайский язык»</w:t>
            </w: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51335,0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«Ногайский язык»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59425,0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«Ногайская литер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35564,0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«Ногайская литер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91260,0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559" w:type="dxa"/>
            <w:gridSpan w:val="2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292 323,34</w:t>
            </w:r>
          </w:p>
        </w:tc>
      </w:tr>
    </w:tbl>
    <w:p w:rsidR="00900FAC" w:rsidRPr="00F7073E" w:rsidRDefault="00900FAC" w:rsidP="00F7073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0FAC" w:rsidRPr="00F7073E" w:rsidRDefault="00900FAC" w:rsidP="00F707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FAC" w:rsidRPr="00F7073E" w:rsidRDefault="00900FAC" w:rsidP="00F7073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</w:t>
      </w:r>
      <w:proofErr w:type="spellStart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Кабардино</w:t>
      </w:r>
      <w:proofErr w:type="spellEnd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proofErr w:type="spellStart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</w:t>
      </w:r>
      <w:proofErr w:type="gramEnd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еркессий</w:t>
      </w:r>
      <w:proofErr w:type="spellEnd"/>
      <w:r w:rsidRPr="00F707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язык</w:t>
      </w:r>
    </w:p>
    <w:p w:rsidR="00900FAC" w:rsidRPr="00F7073E" w:rsidRDefault="00900FAC" w:rsidP="00F7073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410"/>
        <w:gridCol w:w="1134"/>
        <w:gridCol w:w="992"/>
        <w:gridCol w:w="1418"/>
      </w:tblGrid>
      <w:tr w:rsidR="00900FAC" w:rsidRPr="00F7073E" w:rsidTr="00FF373E">
        <w:trPr>
          <w:trHeight w:val="380"/>
        </w:trPr>
        <w:tc>
          <w:tcPr>
            <w:tcW w:w="9498" w:type="dxa"/>
            <w:gridSpan w:val="6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«Родная литература»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60691,0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«Родная литература»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72517,0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«Родная литература»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61826,0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«Черкесская литер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50363,0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«Черкесская литер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sz w:val="24"/>
                <w:szCs w:val="24"/>
              </w:rPr>
              <w:t>64594,0</w:t>
            </w:r>
          </w:p>
        </w:tc>
      </w:tr>
      <w:tr w:rsidR="00900FAC" w:rsidRPr="00F7073E" w:rsidTr="00FF373E">
        <w:tc>
          <w:tcPr>
            <w:tcW w:w="851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900FAC" w:rsidRPr="00F7073E" w:rsidRDefault="00900FAC" w:rsidP="00F7073E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900FAC" w:rsidRPr="00F7073E" w:rsidRDefault="00900FAC" w:rsidP="00F7073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3E">
              <w:rPr>
                <w:rFonts w:ascii="Times New Roman" w:hAnsi="Times New Roman" w:cs="Times New Roman"/>
                <w:b/>
                <w:sz w:val="24"/>
                <w:szCs w:val="24"/>
              </w:rPr>
              <w:t>309 991,0</w:t>
            </w:r>
          </w:p>
        </w:tc>
      </w:tr>
    </w:tbl>
    <w:p w:rsidR="00900FAC" w:rsidRPr="00F7073E" w:rsidRDefault="00900FAC" w:rsidP="00F7073E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</w:p>
    <w:p w:rsidR="00900FAC" w:rsidRPr="00F7073E" w:rsidRDefault="00900FAC" w:rsidP="00F7073E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</w:p>
    <w:p w:rsidR="00900FAC" w:rsidRDefault="00900FAC" w:rsidP="00316E0C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t>РАЗДЕЛ 3. МАТЕРИАЛЬНО-ТЕХНИЧЕСКОЕ ОБЕСПЕЧЕНИЕ</w:t>
      </w:r>
    </w:p>
    <w:p w:rsidR="000F6E6E" w:rsidRPr="00316E0C" w:rsidRDefault="000F6E6E" w:rsidP="00316E0C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Для обеспечения информационно-аналитической и управленческой деятельности института в его структурных подразделениях установлены 60 персональных компьютеров, 11 мульт</w:t>
      </w:r>
      <w:r w:rsidRPr="00900FAC">
        <w:rPr>
          <w:color w:val="222222"/>
        </w:rPr>
        <w:t>и</w:t>
      </w:r>
      <w:r w:rsidRPr="00900FAC">
        <w:rPr>
          <w:color w:val="222222"/>
        </w:rPr>
        <w:t xml:space="preserve">медийных проекторов, интерактивная доска, созданы локальные сети. На всех компьютерах института установлено лицензионное программное обеспечение: операционные системы, офисные пакеты, антивирусные и прикладные программы, подведен широкополосный канал сети «Интернет» ко всем компьютерам. Открыт </w:t>
      </w:r>
      <w:proofErr w:type="gramStart"/>
      <w:r w:rsidRPr="00900FAC">
        <w:rPr>
          <w:color w:val="222222"/>
        </w:rPr>
        <w:t>доступ</w:t>
      </w:r>
      <w:proofErr w:type="gramEnd"/>
      <w:r w:rsidRPr="00900FAC">
        <w:rPr>
          <w:color w:val="222222"/>
        </w:rPr>
        <w:t xml:space="preserve"> как к внутренним информационным ресурсам, так и к информационной среде глобальной сети </w:t>
      </w:r>
      <w:proofErr w:type="spellStart"/>
      <w:r w:rsidRPr="00900FAC">
        <w:rPr>
          <w:color w:val="222222"/>
        </w:rPr>
        <w:t>Internet</w:t>
      </w:r>
      <w:proofErr w:type="spellEnd"/>
      <w:r w:rsidRPr="00900FAC">
        <w:rPr>
          <w:color w:val="222222"/>
        </w:rPr>
        <w:t>.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lastRenderedPageBreak/>
        <w:t>Материально-техническое обеспечение – это комплекс мероприятий, обеспечивающий в</w:t>
      </w:r>
      <w:r w:rsidRPr="00900FAC">
        <w:rPr>
          <w:color w:val="222222"/>
        </w:rPr>
        <w:t>ы</w:t>
      </w:r>
      <w:r w:rsidRPr="00900FAC">
        <w:rPr>
          <w:color w:val="222222"/>
        </w:rPr>
        <w:t xml:space="preserve">полнение ключевых задач, стоящих перед институтом и направленных </w:t>
      </w:r>
      <w:proofErr w:type="gramStart"/>
      <w:r w:rsidRPr="00900FAC">
        <w:rPr>
          <w:color w:val="222222"/>
        </w:rPr>
        <w:t>на</w:t>
      </w:r>
      <w:proofErr w:type="gramEnd"/>
      <w:r w:rsidRPr="00900FAC">
        <w:rPr>
          <w:color w:val="222222"/>
        </w:rPr>
        <w:t>: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— содержание и наращивание его материально-технической базы, обеспечивающей эффе</w:t>
      </w:r>
      <w:r w:rsidRPr="00900FAC">
        <w:rPr>
          <w:color w:val="222222"/>
        </w:rPr>
        <w:t>к</w:t>
      </w:r>
      <w:r w:rsidRPr="00900FAC">
        <w:rPr>
          <w:color w:val="222222"/>
        </w:rPr>
        <w:t>тивность образовательного процесса, его соответствие современным требованиям;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— проведение модернизац</w:t>
      </w:r>
      <w:proofErr w:type="gramStart"/>
      <w:r w:rsidRPr="00900FAC">
        <w:rPr>
          <w:color w:val="222222"/>
        </w:rPr>
        <w:t>ии ау</w:t>
      </w:r>
      <w:proofErr w:type="gramEnd"/>
      <w:r w:rsidRPr="00900FAC">
        <w:rPr>
          <w:color w:val="222222"/>
        </w:rPr>
        <w:t>диторного фонда для организации учебного процесса и научно-исследовательских работ с учетом современных требований, использования иннов</w:t>
      </w:r>
      <w:r w:rsidRPr="00900FAC">
        <w:rPr>
          <w:color w:val="222222"/>
        </w:rPr>
        <w:t>а</w:t>
      </w:r>
      <w:r w:rsidRPr="00900FAC">
        <w:rPr>
          <w:color w:val="222222"/>
        </w:rPr>
        <w:t>ционных технологий;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— создание условий для безопасной жизнедеятельности слушателей и сотрудников;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— обеспечение сохранности имущества;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 xml:space="preserve">— соблюдение санитарных и производственных норм, требований </w:t>
      </w:r>
      <w:proofErr w:type="spellStart"/>
      <w:proofErr w:type="gramStart"/>
      <w:r w:rsidRPr="00900FAC">
        <w:rPr>
          <w:color w:val="222222"/>
        </w:rPr>
        <w:t>противопо-жарной</w:t>
      </w:r>
      <w:proofErr w:type="spellEnd"/>
      <w:proofErr w:type="gramEnd"/>
      <w:r w:rsidRPr="00900FAC">
        <w:rPr>
          <w:color w:val="222222"/>
        </w:rPr>
        <w:t xml:space="preserve"> бе</w:t>
      </w:r>
      <w:r w:rsidRPr="00900FAC">
        <w:rPr>
          <w:color w:val="222222"/>
        </w:rPr>
        <w:t>з</w:t>
      </w:r>
      <w:r w:rsidRPr="00900FAC">
        <w:rPr>
          <w:color w:val="222222"/>
        </w:rPr>
        <w:t>опасности;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— снижение затрат на содержание и энергосбережение.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 xml:space="preserve">Целью внебюджетной деятельности является пополнение внебюджетных финансовых средств для улучшения материально-технической базы, повышения </w:t>
      </w:r>
      <w:proofErr w:type="gramStart"/>
      <w:r w:rsidRPr="00900FAC">
        <w:rPr>
          <w:color w:val="222222"/>
        </w:rPr>
        <w:t>за-работной</w:t>
      </w:r>
      <w:proofErr w:type="gramEnd"/>
      <w:r w:rsidRPr="00900FAC">
        <w:rPr>
          <w:color w:val="222222"/>
        </w:rPr>
        <w:t xml:space="preserve"> платы с</w:t>
      </w:r>
      <w:r w:rsidRPr="00900FAC">
        <w:rPr>
          <w:color w:val="222222"/>
        </w:rPr>
        <w:t>о</w:t>
      </w:r>
      <w:r w:rsidRPr="00900FAC">
        <w:rPr>
          <w:color w:val="222222"/>
        </w:rPr>
        <w:t xml:space="preserve">трудников университета, </w:t>
      </w:r>
      <w:proofErr w:type="spellStart"/>
      <w:r w:rsidRPr="00900FAC">
        <w:rPr>
          <w:color w:val="222222"/>
        </w:rPr>
        <w:t>софинансирования</w:t>
      </w:r>
      <w:proofErr w:type="spellEnd"/>
      <w:r w:rsidRPr="00900FAC">
        <w:rPr>
          <w:color w:val="222222"/>
        </w:rPr>
        <w:t xml:space="preserve"> научных исследований, поддержки и развития социально значимых проектов.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222222"/>
        </w:rPr>
      </w:pPr>
      <w:r w:rsidRPr="00900FAC">
        <w:rPr>
          <w:b/>
          <w:color w:val="222222"/>
        </w:rPr>
        <w:t>Характеристика площадей, используемых в образовательном процессе: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 xml:space="preserve">№№  </w:t>
      </w:r>
      <w:proofErr w:type="gramStart"/>
      <w:r w:rsidRPr="00900FAC">
        <w:rPr>
          <w:color w:val="222222"/>
        </w:rPr>
        <w:t>п</w:t>
      </w:r>
      <w:proofErr w:type="gramEnd"/>
      <w:r w:rsidRPr="00900FAC">
        <w:rPr>
          <w:color w:val="222222"/>
        </w:rPr>
        <w:t>/п    Наименование объекта    Кол-во объектов     Площадь    Кол-во мест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1. Учебные корпуса  1      3169,6      450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2. Производственные корпуса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3. Учебные кабинеты   12   857   450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4. Библиотека 1     73,2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6. Склады учебных материалов    2     101,0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7.Спортивный зал   1    204,2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8. Актовый зал     1   201,8       200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9. Инструментальная кладовая  1    8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10. Хозяйственная и производственная кладовые 6 117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11. Подсобные помещения 4     167,3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12. Административные кабинеты (ректор, приемная ректора, проректоры, учебно-методический отдел, бухгалтерия, круглосуточная вахта)    8    188,9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13. Прочие помещения (фойе, санузлы)    933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14. Гаражи    318,2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Общая площадь 3169,6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222222"/>
        </w:rPr>
      </w:pPr>
      <w:r w:rsidRPr="00900FAC">
        <w:rPr>
          <w:b/>
          <w:color w:val="222222"/>
        </w:rPr>
        <w:t>Финансирование из республиканского бюджета: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222222"/>
        </w:rPr>
      </w:pPr>
      <w:r w:rsidRPr="00900FAC">
        <w:rPr>
          <w:b/>
          <w:color w:val="222222"/>
        </w:rPr>
        <w:t>2017 г.               2018 г.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color w:val="222222"/>
        </w:rPr>
      </w:pPr>
      <w:r w:rsidRPr="00900FAC">
        <w:rPr>
          <w:b/>
          <w:color w:val="222222"/>
        </w:rPr>
        <w:t>тыс. руб.           тыс. руб.             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Финансирование      24 953,7         29 269,4       117,3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в том числе: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Издание учебников             2 919,3,0       3 000,0        100 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Связь института                  350,0             350,0           100 %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Коммунальные                    848,5             1 102,4         130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Ремонт текущий и услуги   360,0             2 100,0         500 %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Прочие услуги                     195,0            300,0             154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Штрафы и налоги                229,0           253,0              110%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Материалы на ремонт и    1 67,0            250,0             150 %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Заработная плата и отчисления    19 884,9          21 709,0        109%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b/>
          <w:color w:val="222222"/>
        </w:rPr>
        <w:t>Внебюджетная деятельность</w:t>
      </w:r>
      <w:r w:rsidRPr="00900FAC">
        <w:rPr>
          <w:color w:val="222222"/>
        </w:rPr>
        <w:t>: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2017 г.                 2018  г.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lastRenderedPageBreak/>
        <w:t xml:space="preserve">тыс. руб.                 </w:t>
      </w:r>
      <w:proofErr w:type="spellStart"/>
      <w:r w:rsidRPr="00900FAC">
        <w:rPr>
          <w:color w:val="222222"/>
        </w:rPr>
        <w:t>ыс</w:t>
      </w:r>
      <w:proofErr w:type="spellEnd"/>
      <w:r w:rsidRPr="00900FAC">
        <w:rPr>
          <w:color w:val="222222"/>
        </w:rPr>
        <w:t>. руб.           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Всего</w:t>
      </w:r>
      <w:proofErr w:type="gramStart"/>
      <w:r w:rsidRPr="00900FAC">
        <w:rPr>
          <w:color w:val="222222"/>
        </w:rPr>
        <w:t xml:space="preserve"> :</w:t>
      </w:r>
      <w:proofErr w:type="gramEnd"/>
      <w:r w:rsidRPr="00900FAC">
        <w:rPr>
          <w:color w:val="222222"/>
        </w:rPr>
        <w:t xml:space="preserve">                                6   946,8        5  000,0          72  %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Прочие выплаты                197,0           340,0               173 %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 xml:space="preserve">Прочие  работы   и услуги   по </w:t>
      </w:r>
      <w:proofErr w:type="spellStart"/>
      <w:r w:rsidRPr="00900FAC">
        <w:rPr>
          <w:color w:val="222222"/>
        </w:rPr>
        <w:t>содер</w:t>
      </w:r>
      <w:proofErr w:type="gramStart"/>
      <w:r w:rsidRPr="00900FAC">
        <w:rPr>
          <w:color w:val="222222"/>
        </w:rPr>
        <w:t>.и</w:t>
      </w:r>
      <w:proofErr w:type="gramEnd"/>
      <w:r w:rsidRPr="00900FAC">
        <w:rPr>
          <w:color w:val="222222"/>
        </w:rPr>
        <w:t>мущ</w:t>
      </w:r>
      <w:proofErr w:type="spellEnd"/>
      <w:r w:rsidRPr="00900FAC">
        <w:rPr>
          <w:color w:val="222222"/>
        </w:rPr>
        <w:t xml:space="preserve"> -</w:t>
      </w:r>
      <w:proofErr w:type="spellStart"/>
      <w:r w:rsidRPr="00900FAC">
        <w:rPr>
          <w:color w:val="222222"/>
        </w:rPr>
        <w:t>ва</w:t>
      </w:r>
      <w:proofErr w:type="spellEnd"/>
      <w:r w:rsidRPr="00900FAC">
        <w:rPr>
          <w:color w:val="222222"/>
        </w:rPr>
        <w:t xml:space="preserve">    180,0       180,0        100%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Коммунальные                     0                 0                     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Материалы                          204,0            200,0             100%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 xml:space="preserve">Прочие  работы, услуги    1 124,8,0       505,0              66% 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Транспортные услуги        10,0              10,0                100%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Аренда автомобиля           400,0             300,0             75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Основные средства           300,0             600,0             200  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Связь                                  10,0              10,0                100%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Заработная плата и отчисления       4 701,0              3 035,0           65 %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</w:p>
    <w:p w:rsidR="00900FAC" w:rsidRPr="00900FAC" w:rsidRDefault="00900FAC" w:rsidP="00900F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00FAC">
        <w:rPr>
          <w:rFonts w:ascii="Times New Roman" w:hAnsi="Times New Roman" w:cs="Times New Roman"/>
          <w:color w:val="222222"/>
          <w:sz w:val="24"/>
          <w:szCs w:val="24"/>
        </w:rPr>
        <w:t>Остаток на 01.01.2018 г -   954,4</w:t>
      </w:r>
    </w:p>
    <w:p w:rsidR="00900FAC" w:rsidRPr="00900FAC" w:rsidRDefault="00900FAC" w:rsidP="00900F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00FAC" w:rsidRPr="00900FAC" w:rsidRDefault="00900FAC" w:rsidP="00900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F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заработную плату из внебюджетных источников направлено 67,7% от всей суммы</w:t>
      </w:r>
    </w:p>
    <w:p w:rsidR="00900FAC" w:rsidRPr="00900FAC" w:rsidRDefault="00900FAC" w:rsidP="00900F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FAC" w:rsidRPr="00900FAC" w:rsidRDefault="00900FAC" w:rsidP="00900F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900FAC">
        <w:rPr>
          <w:color w:val="222222"/>
        </w:rPr>
        <w:t>II. РЕЗУЛЬТАТЫ АНАЛИЗА ПОКАЗАТЕЛЬНОЙ ДЕЯТЕЛЬНОСТИ</w:t>
      </w:r>
    </w:p>
    <w:p w:rsidR="00900FAC" w:rsidRPr="00900FAC" w:rsidRDefault="00900FAC" w:rsidP="00900FAC">
      <w:pPr>
        <w:pStyle w:val="a3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</w:rPr>
      </w:pPr>
      <w:r w:rsidRPr="00900FAC">
        <w:rPr>
          <w:color w:val="222222"/>
        </w:rPr>
        <w:t>РГБУ   ДПО «КЧРИПКРО»</w:t>
      </w:r>
    </w:p>
    <w:p w:rsidR="00900FAC" w:rsidRDefault="00900FAC" w:rsidP="00900FAC"/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t>II. РЕЗУЛЬТАТЫ АНАЛИЗА ПОКАЗАТЕЛЬНОЙ ДЕЯТЕЛЬНОСТИ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 w:rsidRPr="00316E0C">
        <w:rPr>
          <w:b/>
          <w:color w:val="000000" w:themeColor="text1"/>
        </w:rPr>
        <w:t>РГБУ</w:t>
      </w:r>
      <w:r w:rsidR="000E1CE7" w:rsidRPr="00316E0C">
        <w:rPr>
          <w:b/>
          <w:color w:val="000000" w:themeColor="text1"/>
        </w:rPr>
        <w:t xml:space="preserve"> ДПО</w:t>
      </w:r>
      <w:r w:rsidRPr="00316E0C">
        <w:rPr>
          <w:b/>
          <w:color w:val="000000" w:themeColor="text1"/>
        </w:rPr>
        <w:t xml:space="preserve"> «КЧРИПКРО»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 xml:space="preserve">По итогам самообследования комиссия института сделала выводы, что РГБУ </w:t>
      </w:r>
      <w:r w:rsidR="000E1CE7" w:rsidRPr="00316E0C">
        <w:rPr>
          <w:color w:val="000000" w:themeColor="text1"/>
        </w:rPr>
        <w:t xml:space="preserve">ДПО </w:t>
      </w:r>
      <w:r w:rsidRPr="00316E0C">
        <w:rPr>
          <w:color w:val="000000" w:themeColor="text1"/>
        </w:rPr>
        <w:t>«КЧРИПКРО» располагает качественным составом научно-педагогических кадров, что по</w:t>
      </w:r>
      <w:r w:rsidRPr="00316E0C">
        <w:rPr>
          <w:color w:val="000000" w:themeColor="text1"/>
        </w:rPr>
        <w:t>з</w:t>
      </w:r>
      <w:r w:rsidRPr="00316E0C">
        <w:rPr>
          <w:color w:val="000000" w:themeColor="text1"/>
        </w:rPr>
        <w:t>воляет успешно вести подготовку по всем образовательным программам дополнительного профессионального образования, реализуемым в институте.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Основными критериями повышения результативности деятельности РГБУ «КЧРИПКРО» являются: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доступность предлагаемых образовательных услуг для потребителей;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эффективность системы повышения квалификации с точки зрения соответствия ее резул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татов актуальным и перспективным потребностям развития системы образования и социал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но-экономического развития региона в целом.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В связи с этим ППС и МС института поставлена цель: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удовлетворение потребностей педагогических и руководящих работников в получении знаний о новейших достижениях в педагогике и психологии, передовом отечественном и з</w:t>
      </w:r>
      <w:r w:rsidRPr="00316E0C">
        <w:rPr>
          <w:color w:val="000000" w:themeColor="text1"/>
        </w:rPr>
        <w:t>а</w:t>
      </w:r>
      <w:r w:rsidRPr="00316E0C">
        <w:rPr>
          <w:color w:val="000000" w:themeColor="text1"/>
        </w:rPr>
        <w:t>рубежном опыте;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информационное и научно-методическое обеспечение работников образования региона по приоритетным направлениям модернизации системы российского образования;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координация проектов и программ развития образовательных учреждений, согласующи</w:t>
      </w:r>
      <w:r w:rsidRPr="00316E0C">
        <w:rPr>
          <w:color w:val="000000" w:themeColor="text1"/>
        </w:rPr>
        <w:t>х</w:t>
      </w:r>
      <w:r w:rsidRPr="00316E0C">
        <w:rPr>
          <w:color w:val="000000" w:themeColor="text1"/>
        </w:rPr>
        <w:t>ся с муниципальной, региональной и федеральной программами развития;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организация и проведение научных исследований, опытно-экспериментальных работ, консультационной деятельности;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lastRenderedPageBreak/>
        <w:t>— научная экспертиза программ, проектов, рекомендаций, других документов и материалов по профилю работы института;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анализ, обобщение и внедрение инновационных и перспективных направлений деятел</w:t>
      </w:r>
      <w:r w:rsidRPr="00316E0C">
        <w:rPr>
          <w:color w:val="000000" w:themeColor="text1"/>
        </w:rPr>
        <w:t>ь</w:t>
      </w:r>
      <w:r w:rsidRPr="00316E0C">
        <w:rPr>
          <w:color w:val="000000" w:themeColor="text1"/>
        </w:rPr>
        <w:t>ности в сфере образования.</w:t>
      </w:r>
    </w:p>
    <w:p w:rsidR="00EB25EC" w:rsidRPr="00316E0C" w:rsidRDefault="00EB25EC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316E0C">
        <w:rPr>
          <w:color w:val="000000" w:themeColor="text1"/>
        </w:rPr>
        <w:t>— повысить индекс цитируемости научных исследований.</w:t>
      </w:r>
    </w:p>
    <w:p w:rsidR="00581060" w:rsidRPr="00316E0C" w:rsidRDefault="00581060" w:rsidP="00316E0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</w:p>
    <w:p w:rsidR="00BA115F" w:rsidRPr="00316E0C" w:rsidRDefault="00B7054E" w:rsidP="00316E0C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6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</w:t>
      </w:r>
      <w:r w:rsidR="00BA115F" w:rsidRPr="00316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Показатели деятельности </w:t>
      </w:r>
      <w:r w:rsidRPr="00316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РГБУ ДПО «КЧРИПКРО» 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5889"/>
        <w:gridCol w:w="833"/>
        <w:gridCol w:w="1700"/>
        <w:gridCol w:w="50"/>
      </w:tblGrid>
      <w:tr w:rsidR="00BA115F" w:rsidRPr="00316E0C" w:rsidTr="000E1CE7">
        <w:trPr>
          <w:gridAfter w:val="1"/>
          <w:wAfter w:w="5" w:type="dxa"/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BA115F" w:rsidRPr="00316E0C" w:rsidRDefault="00BA115F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3" w:type="dxa"/>
            <w:vAlign w:val="center"/>
            <w:hideMark/>
          </w:tcPr>
          <w:p w:rsidR="00BA115F" w:rsidRPr="00316E0C" w:rsidRDefault="00BA115F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  <w:hideMark/>
          </w:tcPr>
          <w:p w:rsidR="00BA115F" w:rsidRPr="00316E0C" w:rsidRDefault="00BA115F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277" w:rsidRPr="00316E0C" w:rsidTr="000E1CE7">
        <w:trPr>
          <w:gridAfter w:val="1"/>
          <w:wAfter w:w="5" w:type="dxa"/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5D5277" w:rsidRPr="00316E0C" w:rsidRDefault="005D5277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7" w:type="dxa"/>
            <w:gridSpan w:val="2"/>
            <w:vAlign w:val="center"/>
            <w:hideMark/>
          </w:tcPr>
          <w:p w:rsidR="005D5277" w:rsidRPr="00316E0C" w:rsidRDefault="005D5277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  <w:hideMark/>
          </w:tcPr>
          <w:p w:rsidR="005D5277" w:rsidRPr="00316E0C" w:rsidRDefault="005D5277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 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 измерения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316E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слушателей, об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чившихся по дополнительным профессиональным програ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 повышения квалификации, в общей численности слуш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телей, прошедших обучение в образовательной организации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521</w:t>
            </w:r>
            <w:r w:rsidR="00B9541F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B9541F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118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слушателей, об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чившихся по дополнительным профессиональным програ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 профессиональной переподготовки, в общей численн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слушателей, прошедших обучение в образовательной 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ганизации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900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41F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262 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B9541F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слушателей, напра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ленных на обучение службами занятости, в общей численн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слушателей, прошедших обучение в образовательной 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ганизации за отчетный период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9541F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1.4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реализуемых дополнительных профессионал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программ, в том числе: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9541F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1.4.1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B9541F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1.4.2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B9541F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1.5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разработанных дополнительных профессионал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программ за отчетный период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B9541F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1.5.1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B9541F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1.5.2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B9541F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1.6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профессиональных программ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0E1CE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1.7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сиональных программ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1.8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0E1CE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59,5 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1.9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за отчетный период 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квалификации или профессиональную перепо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готовку, в общей численности научно-педагогических рабо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Человек- </w:t>
            </w:r>
            <w:r w:rsidRPr="006806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22/ 30%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ботников, которым по результатам аттестации присвоена квалификационная категория, в общей численности педаг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гических работников, в том числе: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1.10.1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1.10.2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возраст штатных научно-педагогических работн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 организации дополнительного профессионального обр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зования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493DA9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выполнения образовательной организацией государственного задания в части реализации дополнител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профессиональных программ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0E1CE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118 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цитирований в индексируемой системе цитир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вания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WebofScience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цитирований в индексируемой системе цитир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вания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расчете на 100 научно-педагогических рабо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497,4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WebofScience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2.6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2.7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НИОКР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2.8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2.9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доходов от НИОКР в общих доходах образов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организации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2.10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Удельный вес НИОКР, выполненных собственными силами (без привлечения соисполнителей), в общих доходах образ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вательной организации от НИОКР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964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277" w:rsidRPr="003B1964" w:rsidRDefault="003B1964" w:rsidP="003B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риодических изданий, количество изданных за отчетный п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риод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2.13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2.14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щей численности научно-педагогических работников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½ чел%</w:t>
            </w:r>
          </w:p>
        </w:tc>
      </w:tr>
      <w:tr w:rsidR="005D5277" w:rsidRPr="00316E0C" w:rsidTr="000E1CE7">
        <w:trPr>
          <w:gridAfter w:val="1"/>
          <w:wAfter w:w="5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2.15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научных журналов, в том числе электронных, издав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емых образовательной организацией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3B1964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единица</w:t>
            </w: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323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образовательной организации по всем видам фина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(деятельности)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F6E6E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1900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6E6E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4323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образовательной организации по всем видам фина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сового обеспечения (деятельности) в расчете на одного нау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но-педагогического работника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15F9" w:rsidRDefault="000F6E6E" w:rsidP="00E72C1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522,0</w:t>
            </w:r>
          </w:p>
          <w:p w:rsidR="005D5277" w:rsidRPr="00316E0C" w:rsidRDefault="005D5277" w:rsidP="00E72C1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образовательной организации из средств от прин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сящей доход деятельности в расчете на одного научно-педагогического работника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F6E6E" w:rsidRPr="00316E0C" w:rsidRDefault="000F6E6E" w:rsidP="00E72C1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D5277"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</w:p>
          <w:p w:rsidR="005D5277" w:rsidRPr="00316E0C" w:rsidRDefault="005D5277" w:rsidP="00E72C19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зовательная деятельность, в расчете на одного слушателя, в том числе: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318,2/12кв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4.1.1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Имеющихся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образовательной организации на праве со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ственности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318,2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54323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Закрепленных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образовательной организацией на праве оперативного управления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318,2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4.1.3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Предоставленных</w:t>
            </w:r>
            <w:proofErr w:type="gramEnd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организации в аренду, безвозмездное пользование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318,2 </w:t>
            </w:r>
            <w:proofErr w:type="spell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4.2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печатных учебных изданий (вкл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чая учебники и учебные пособия) из общего количества ед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ниц хранения библиотечного фонда, состоящих на учете, в расчете на одного слушателя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4.3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электронных учебных изданий (включая учебн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и учебные пособия)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5D5277" w:rsidRPr="00316E0C" w:rsidTr="000E1CE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4.4 </w:t>
            </w:r>
          </w:p>
        </w:tc>
        <w:tc>
          <w:tcPr>
            <w:tcW w:w="6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слушателей, прож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вающих в общежитиях, в общей численности слушателей, нуждающихся в общежитиях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5277" w:rsidRPr="00316E0C" w:rsidRDefault="005D5277" w:rsidP="00E7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</w:tr>
    </w:tbl>
    <w:p w:rsidR="00316E0C" w:rsidRPr="00154323" w:rsidRDefault="00316E0C" w:rsidP="00493DA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16E0C" w:rsidRPr="00154323" w:rsidSect="00316E0C">
      <w:foot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19" w:rsidRDefault="00F10919" w:rsidP="00276154">
      <w:pPr>
        <w:spacing w:after="0" w:line="240" w:lineRule="auto"/>
      </w:pPr>
      <w:r>
        <w:separator/>
      </w:r>
    </w:p>
  </w:endnote>
  <w:endnote w:type="continuationSeparator" w:id="0">
    <w:p w:rsidR="00F10919" w:rsidRDefault="00F10919" w:rsidP="0027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7891"/>
      <w:docPartObj>
        <w:docPartGallery w:val="Page Numbers (Bottom of Page)"/>
        <w:docPartUnique/>
      </w:docPartObj>
    </w:sdtPr>
    <w:sdtEndPr/>
    <w:sdtContent>
      <w:p w:rsidR="00493DA9" w:rsidRDefault="00AC2CD3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73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93DA9" w:rsidRDefault="00493DA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19" w:rsidRDefault="00F10919" w:rsidP="00276154">
      <w:pPr>
        <w:spacing w:after="0" w:line="240" w:lineRule="auto"/>
      </w:pPr>
      <w:r>
        <w:separator/>
      </w:r>
    </w:p>
  </w:footnote>
  <w:footnote w:type="continuationSeparator" w:id="0">
    <w:p w:rsidR="00F10919" w:rsidRDefault="00F10919" w:rsidP="0027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D83"/>
    <w:multiLevelType w:val="hybridMultilevel"/>
    <w:tmpl w:val="E014EC0A"/>
    <w:lvl w:ilvl="0" w:tplc="076631B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24824"/>
    <w:multiLevelType w:val="multilevel"/>
    <w:tmpl w:val="AE8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0D4C"/>
    <w:multiLevelType w:val="hybridMultilevel"/>
    <w:tmpl w:val="BC6895B6"/>
    <w:lvl w:ilvl="0" w:tplc="DF5E99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7952A2"/>
    <w:multiLevelType w:val="hybridMultilevel"/>
    <w:tmpl w:val="30384290"/>
    <w:lvl w:ilvl="0" w:tplc="1024A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D7D5D"/>
    <w:multiLevelType w:val="hybridMultilevel"/>
    <w:tmpl w:val="6C1E318E"/>
    <w:lvl w:ilvl="0" w:tplc="0024B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934FA"/>
    <w:multiLevelType w:val="multilevel"/>
    <w:tmpl w:val="4EF22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14734"/>
    <w:multiLevelType w:val="hybridMultilevel"/>
    <w:tmpl w:val="52283F40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6301A8"/>
    <w:multiLevelType w:val="hybridMultilevel"/>
    <w:tmpl w:val="0EDEAE58"/>
    <w:lvl w:ilvl="0" w:tplc="32380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B0D21"/>
    <w:multiLevelType w:val="multilevel"/>
    <w:tmpl w:val="96F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FB"/>
    <w:rsid w:val="00002D85"/>
    <w:rsid w:val="00014AA4"/>
    <w:rsid w:val="00017BA2"/>
    <w:rsid w:val="000256D5"/>
    <w:rsid w:val="0002775A"/>
    <w:rsid w:val="000436C7"/>
    <w:rsid w:val="0006330A"/>
    <w:rsid w:val="000766B9"/>
    <w:rsid w:val="0009373B"/>
    <w:rsid w:val="000A7456"/>
    <w:rsid w:val="000C62C7"/>
    <w:rsid w:val="000E1CE7"/>
    <w:rsid w:val="000F6E6E"/>
    <w:rsid w:val="00120A44"/>
    <w:rsid w:val="00126581"/>
    <w:rsid w:val="00134679"/>
    <w:rsid w:val="00136CCC"/>
    <w:rsid w:val="00150A4C"/>
    <w:rsid w:val="001541E0"/>
    <w:rsid w:val="00154323"/>
    <w:rsid w:val="0016123B"/>
    <w:rsid w:val="001839A4"/>
    <w:rsid w:val="001A2A4C"/>
    <w:rsid w:val="001A3855"/>
    <w:rsid w:val="001E53B4"/>
    <w:rsid w:val="001F7F19"/>
    <w:rsid w:val="00243975"/>
    <w:rsid w:val="00276154"/>
    <w:rsid w:val="002A388D"/>
    <w:rsid w:val="002A52B7"/>
    <w:rsid w:val="002C2116"/>
    <w:rsid w:val="002D0A85"/>
    <w:rsid w:val="002E663A"/>
    <w:rsid w:val="002F67F1"/>
    <w:rsid w:val="00311348"/>
    <w:rsid w:val="00316E0C"/>
    <w:rsid w:val="0031764F"/>
    <w:rsid w:val="00337629"/>
    <w:rsid w:val="00337A2D"/>
    <w:rsid w:val="003509CE"/>
    <w:rsid w:val="003561C3"/>
    <w:rsid w:val="003635FE"/>
    <w:rsid w:val="003941EE"/>
    <w:rsid w:val="003A2578"/>
    <w:rsid w:val="003A29FC"/>
    <w:rsid w:val="003B1964"/>
    <w:rsid w:val="003C0259"/>
    <w:rsid w:val="00404CA1"/>
    <w:rsid w:val="00410EC2"/>
    <w:rsid w:val="00446DC5"/>
    <w:rsid w:val="00493DA9"/>
    <w:rsid w:val="00494283"/>
    <w:rsid w:val="004A184C"/>
    <w:rsid w:val="004B0537"/>
    <w:rsid w:val="004B32A5"/>
    <w:rsid w:val="004C4A0D"/>
    <w:rsid w:val="004D10D3"/>
    <w:rsid w:val="004E0BF1"/>
    <w:rsid w:val="004E7125"/>
    <w:rsid w:val="004F0F9C"/>
    <w:rsid w:val="004F1452"/>
    <w:rsid w:val="00515D98"/>
    <w:rsid w:val="0052453F"/>
    <w:rsid w:val="0053497F"/>
    <w:rsid w:val="005602A8"/>
    <w:rsid w:val="0056793D"/>
    <w:rsid w:val="00581060"/>
    <w:rsid w:val="005B1097"/>
    <w:rsid w:val="005B3083"/>
    <w:rsid w:val="005C16DD"/>
    <w:rsid w:val="005C67F5"/>
    <w:rsid w:val="005D5277"/>
    <w:rsid w:val="005F360D"/>
    <w:rsid w:val="00602765"/>
    <w:rsid w:val="006031E9"/>
    <w:rsid w:val="0060378A"/>
    <w:rsid w:val="00610BFB"/>
    <w:rsid w:val="00623592"/>
    <w:rsid w:val="0063746B"/>
    <w:rsid w:val="00641122"/>
    <w:rsid w:val="00665D79"/>
    <w:rsid w:val="00680318"/>
    <w:rsid w:val="0068067D"/>
    <w:rsid w:val="00680A1E"/>
    <w:rsid w:val="006A6EC7"/>
    <w:rsid w:val="006B09D8"/>
    <w:rsid w:val="006C1348"/>
    <w:rsid w:val="006C1417"/>
    <w:rsid w:val="00700931"/>
    <w:rsid w:val="00724A2C"/>
    <w:rsid w:val="00746F61"/>
    <w:rsid w:val="00754B25"/>
    <w:rsid w:val="00774F28"/>
    <w:rsid w:val="007911F1"/>
    <w:rsid w:val="00793B3A"/>
    <w:rsid w:val="007D3D83"/>
    <w:rsid w:val="007F179E"/>
    <w:rsid w:val="008063B2"/>
    <w:rsid w:val="00813FA0"/>
    <w:rsid w:val="00833721"/>
    <w:rsid w:val="0083518D"/>
    <w:rsid w:val="00850B8C"/>
    <w:rsid w:val="00857779"/>
    <w:rsid w:val="008807A9"/>
    <w:rsid w:val="008825C6"/>
    <w:rsid w:val="0088549E"/>
    <w:rsid w:val="008A6D2D"/>
    <w:rsid w:val="008B70BA"/>
    <w:rsid w:val="008E0B17"/>
    <w:rsid w:val="00900FAC"/>
    <w:rsid w:val="00925ABB"/>
    <w:rsid w:val="00926678"/>
    <w:rsid w:val="00931F17"/>
    <w:rsid w:val="0094543C"/>
    <w:rsid w:val="00950D51"/>
    <w:rsid w:val="00963E5F"/>
    <w:rsid w:val="009715F9"/>
    <w:rsid w:val="009847B9"/>
    <w:rsid w:val="00985900"/>
    <w:rsid w:val="00997454"/>
    <w:rsid w:val="009A129A"/>
    <w:rsid w:val="009A26EB"/>
    <w:rsid w:val="009A3F1B"/>
    <w:rsid w:val="009C5030"/>
    <w:rsid w:val="009C64B6"/>
    <w:rsid w:val="009F3581"/>
    <w:rsid w:val="00A15D6E"/>
    <w:rsid w:val="00A34161"/>
    <w:rsid w:val="00A36EBE"/>
    <w:rsid w:val="00A474B3"/>
    <w:rsid w:val="00A51B57"/>
    <w:rsid w:val="00A64F40"/>
    <w:rsid w:val="00A6539B"/>
    <w:rsid w:val="00A875A6"/>
    <w:rsid w:val="00AC0DB3"/>
    <w:rsid w:val="00AC2CD3"/>
    <w:rsid w:val="00AC3984"/>
    <w:rsid w:val="00B24AC7"/>
    <w:rsid w:val="00B24D9C"/>
    <w:rsid w:val="00B32235"/>
    <w:rsid w:val="00B34791"/>
    <w:rsid w:val="00B5767D"/>
    <w:rsid w:val="00B6428A"/>
    <w:rsid w:val="00B7054E"/>
    <w:rsid w:val="00B83742"/>
    <w:rsid w:val="00B912DF"/>
    <w:rsid w:val="00B9541F"/>
    <w:rsid w:val="00BA115F"/>
    <w:rsid w:val="00BC4C49"/>
    <w:rsid w:val="00BE0D2A"/>
    <w:rsid w:val="00BE3BC8"/>
    <w:rsid w:val="00BF58F3"/>
    <w:rsid w:val="00C174FF"/>
    <w:rsid w:val="00C356EF"/>
    <w:rsid w:val="00C45F1F"/>
    <w:rsid w:val="00C50501"/>
    <w:rsid w:val="00C51E41"/>
    <w:rsid w:val="00C54D92"/>
    <w:rsid w:val="00C722D7"/>
    <w:rsid w:val="00C74E68"/>
    <w:rsid w:val="00C952C9"/>
    <w:rsid w:val="00CB115A"/>
    <w:rsid w:val="00D23325"/>
    <w:rsid w:val="00D3672B"/>
    <w:rsid w:val="00D608B2"/>
    <w:rsid w:val="00D87DD1"/>
    <w:rsid w:val="00DA14B5"/>
    <w:rsid w:val="00DB3FEB"/>
    <w:rsid w:val="00DC7D7E"/>
    <w:rsid w:val="00DD5C83"/>
    <w:rsid w:val="00DE5D77"/>
    <w:rsid w:val="00DF69DD"/>
    <w:rsid w:val="00DF740C"/>
    <w:rsid w:val="00E0504E"/>
    <w:rsid w:val="00E207C2"/>
    <w:rsid w:val="00E26CA7"/>
    <w:rsid w:val="00E470FD"/>
    <w:rsid w:val="00E72C19"/>
    <w:rsid w:val="00E74684"/>
    <w:rsid w:val="00EA675C"/>
    <w:rsid w:val="00EB079E"/>
    <w:rsid w:val="00EB25EC"/>
    <w:rsid w:val="00EB51BB"/>
    <w:rsid w:val="00ED6DB4"/>
    <w:rsid w:val="00ED7885"/>
    <w:rsid w:val="00EE7110"/>
    <w:rsid w:val="00F07276"/>
    <w:rsid w:val="00F10919"/>
    <w:rsid w:val="00F4064C"/>
    <w:rsid w:val="00F5102A"/>
    <w:rsid w:val="00F7073E"/>
    <w:rsid w:val="00F71191"/>
    <w:rsid w:val="00F95D43"/>
    <w:rsid w:val="00F97476"/>
    <w:rsid w:val="00FA0E94"/>
    <w:rsid w:val="00FA157B"/>
    <w:rsid w:val="00FC6F08"/>
    <w:rsid w:val="00FD33E9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1B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B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B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B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BB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BB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BB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BB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BB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672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67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D3672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51B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51B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51B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51B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51B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customStyle="1" w:styleId="a4">
    <w:name w:val="Содержимое таблицы"/>
    <w:basedOn w:val="a"/>
    <w:rsid w:val="00EB51BB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B51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+ Курсив"/>
    <w:rsid w:val="00EB5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rsid w:val="00EB51BB"/>
    <w:rPr>
      <w:b/>
      <w:bCs/>
      <w:i/>
      <w:iCs/>
      <w:color w:val="5A5A5A"/>
    </w:rPr>
  </w:style>
  <w:style w:type="character" w:styleId="ab">
    <w:name w:val="Strong"/>
    <w:qFormat/>
    <w:rsid w:val="00EB51BB"/>
    <w:rPr>
      <w:b/>
      <w:bCs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rsid w:val="00EB51BB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B51B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EB51B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f">
    <w:name w:val="Body Text Indent"/>
    <w:basedOn w:val="a"/>
    <w:link w:val="af0"/>
    <w:uiPriority w:val="99"/>
    <w:unhideWhenUsed/>
    <w:rsid w:val="00EB51B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B51B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EB51BB"/>
    <w:pPr>
      <w:spacing w:before="200" w:after="900" w:line="240" w:lineRule="auto"/>
      <w:jc w:val="right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B51BB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B51BB"/>
    <w:rPr>
      <w:rFonts w:ascii="Calibri" w:eastAsia="Calibri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B51BB"/>
    <w:pPr>
      <w:spacing w:after="0" w:line="240" w:lineRule="auto"/>
    </w:pPr>
    <w:rPr>
      <w:rFonts w:ascii="Arial" w:eastAsia="Times New Roman" w:hAnsi="Arial" w:cs="Times New Roman"/>
      <w:i/>
      <w:iCs/>
      <w:color w:val="5A5A5A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B51BB"/>
    <w:rPr>
      <w:rFonts w:ascii="Arial" w:eastAsia="Times New Roman" w:hAnsi="Arial" w:cs="Times New Roman"/>
      <w:i/>
      <w:iCs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B51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EB51B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paragraph" w:styleId="af5">
    <w:name w:val="TOC Heading"/>
    <w:basedOn w:val="1"/>
    <w:next w:val="a"/>
    <w:uiPriority w:val="39"/>
    <w:semiHidden/>
    <w:unhideWhenUsed/>
    <w:qFormat/>
    <w:rsid w:val="00EB51BB"/>
    <w:pPr>
      <w:outlineLvl w:val="9"/>
    </w:pPr>
  </w:style>
  <w:style w:type="paragraph" w:customStyle="1" w:styleId="ConsPlusNormal">
    <w:name w:val="ConsPlusNormal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математика"/>
    <w:basedOn w:val="a5"/>
    <w:qFormat/>
    <w:rsid w:val="00EB51BB"/>
    <w:pPr>
      <w:ind w:firstLine="709"/>
      <w:jc w:val="both"/>
    </w:pPr>
    <w:rPr>
      <w:rFonts w:eastAsia="Times New Roman"/>
      <w:sz w:val="28"/>
      <w:szCs w:val="28"/>
      <w:lang w:val="en-US"/>
    </w:rPr>
  </w:style>
  <w:style w:type="character" w:customStyle="1" w:styleId="61">
    <w:name w:val="Основной текст (6)_"/>
    <w:link w:val="62"/>
    <w:locked/>
    <w:rsid w:val="00EB51BB"/>
    <w:rPr>
      <w:rFonts w:cs="Calibri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51BB"/>
    <w:pPr>
      <w:widowControl w:val="0"/>
      <w:shd w:val="clear" w:color="auto" w:fill="FFFFFF"/>
      <w:spacing w:after="4380" w:line="346" w:lineRule="exact"/>
      <w:jc w:val="center"/>
    </w:pPr>
    <w:rPr>
      <w:rFonts w:cs="Calibri"/>
      <w:sz w:val="28"/>
      <w:szCs w:val="28"/>
    </w:rPr>
  </w:style>
  <w:style w:type="character" w:styleId="af7">
    <w:name w:val="Subtle Emphasis"/>
    <w:uiPriority w:val="19"/>
    <w:qFormat/>
    <w:rsid w:val="00EB51BB"/>
    <w:rPr>
      <w:i/>
      <w:iCs/>
      <w:color w:val="5A5A5A"/>
    </w:rPr>
  </w:style>
  <w:style w:type="character" w:styleId="af8">
    <w:name w:val="Intense Emphasis"/>
    <w:uiPriority w:val="21"/>
    <w:qFormat/>
    <w:rsid w:val="00EB51BB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EB51BB"/>
    <w:rPr>
      <w:color w:val="auto"/>
      <w:u w:val="single" w:color="9BBB59"/>
    </w:rPr>
  </w:style>
  <w:style w:type="character" w:styleId="afa">
    <w:name w:val="Intense Reference"/>
    <w:uiPriority w:val="32"/>
    <w:qFormat/>
    <w:rsid w:val="00EB51BB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EB51BB"/>
    <w:rPr>
      <w:rFonts w:ascii="Arial" w:eastAsia="Times New Roman" w:hAnsi="Arial" w:cs="Times New Roman" w:hint="default"/>
      <w:b/>
      <w:bCs/>
      <w:i/>
      <w:iCs/>
      <w:color w:val="auto"/>
    </w:rPr>
  </w:style>
  <w:style w:type="character" w:customStyle="1" w:styleId="2Calibri">
    <w:name w:val="Основной текст (2) + Calibri"/>
    <w:aliases w:val="13 pt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1">
    <w:name w:val="Основной текст (7)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c">
    <w:name w:val="Hyperlink"/>
    <w:uiPriority w:val="99"/>
    <w:semiHidden/>
    <w:unhideWhenUsed/>
    <w:rsid w:val="00EB51BB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EB51BB"/>
    <w:rPr>
      <w:color w:val="800080"/>
      <w:u w:val="single"/>
    </w:rPr>
  </w:style>
  <w:style w:type="paragraph" w:styleId="afe">
    <w:name w:val="header"/>
    <w:basedOn w:val="a"/>
    <w:link w:val="aff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276154"/>
  </w:style>
  <w:style w:type="paragraph" w:styleId="aff0">
    <w:name w:val="footer"/>
    <w:basedOn w:val="a"/>
    <w:link w:val="aff1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276154"/>
  </w:style>
  <w:style w:type="paragraph" w:styleId="24">
    <w:name w:val="Body Text 2"/>
    <w:basedOn w:val="a"/>
    <w:link w:val="25"/>
    <w:uiPriority w:val="99"/>
    <w:semiHidden/>
    <w:unhideWhenUsed/>
    <w:rsid w:val="0063746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746B"/>
  </w:style>
  <w:style w:type="character" w:customStyle="1" w:styleId="apple-converted-space">
    <w:name w:val="apple-converted-space"/>
    <w:basedOn w:val="a0"/>
    <w:rsid w:val="007911F1"/>
  </w:style>
  <w:style w:type="character" w:customStyle="1" w:styleId="26">
    <w:name w:val="Основной текст (2)_"/>
    <w:link w:val="210"/>
    <w:rsid w:val="002A388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2A388D"/>
    <w:pPr>
      <w:widowControl w:val="0"/>
      <w:shd w:val="clear" w:color="auto" w:fill="FFFFFF"/>
      <w:spacing w:before="420" w:after="0" w:line="240" w:lineRule="atLeast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sid w:val="005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D527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39"/>
    <w:rsid w:val="00900F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1B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B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B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B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BB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BB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BB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BB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BB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672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67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D3672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51B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51B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51B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51B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51B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customStyle="1" w:styleId="a4">
    <w:name w:val="Содержимое таблицы"/>
    <w:basedOn w:val="a"/>
    <w:rsid w:val="00EB51BB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B51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+ Курсив"/>
    <w:rsid w:val="00EB5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rsid w:val="00EB51BB"/>
    <w:rPr>
      <w:b/>
      <w:bCs/>
      <w:i/>
      <w:iCs/>
      <w:color w:val="5A5A5A"/>
    </w:rPr>
  </w:style>
  <w:style w:type="character" w:styleId="ab">
    <w:name w:val="Strong"/>
    <w:qFormat/>
    <w:rsid w:val="00EB51BB"/>
    <w:rPr>
      <w:b/>
      <w:bCs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rsid w:val="00EB51BB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B51B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EB51B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f">
    <w:name w:val="Body Text Indent"/>
    <w:basedOn w:val="a"/>
    <w:link w:val="af0"/>
    <w:uiPriority w:val="99"/>
    <w:unhideWhenUsed/>
    <w:rsid w:val="00EB51B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B51B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EB51BB"/>
    <w:pPr>
      <w:spacing w:before="200" w:after="900" w:line="240" w:lineRule="auto"/>
      <w:jc w:val="right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B51BB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B51BB"/>
    <w:rPr>
      <w:rFonts w:ascii="Calibri" w:eastAsia="Calibri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B51BB"/>
    <w:pPr>
      <w:spacing w:after="0" w:line="240" w:lineRule="auto"/>
    </w:pPr>
    <w:rPr>
      <w:rFonts w:ascii="Arial" w:eastAsia="Times New Roman" w:hAnsi="Arial" w:cs="Times New Roman"/>
      <w:i/>
      <w:iCs/>
      <w:color w:val="5A5A5A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B51BB"/>
    <w:rPr>
      <w:rFonts w:ascii="Arial" w:eastAsia="Times New Roman" w:hAnsi="Arial" w:cs="Times New Roman"/>
      <w:i/>
      <w:iCs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B51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EB51B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paragraph" w:styleId="af5">
    <w:name w:val="TOC Heading"/>
    <w:basedOn w:val="1"/>
    <w:next w:val="a"/>
    <w:uiPriority w:val="39"/>
    <w:semiHidden/>
    <w:unhideWhenUsed/>
    <w:qFormat/>
    <w:rsid w:val="00EB51BB"/>
    <w:pPr>
      <w:outlineLvl w:val="9"/>
    </w:pPr>
  </w:style>
  <w:style w:type="paragraph" w:customStyle="1" w:styleId="ConsPlusNormal">
    <w:name w:val="ConsPlusNormal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математика"/>
    <w:basedOn w:val="a5"/>
    <w:qFormat/>
    <w:rsid w:val="00EB51BB"/>
    <w:pPr>
      <w:ind w:firstLine="709"/>
      <w:jc w:val="both"/>
    </w:pPr>
    <w:rPr>
      <w:rFonts w:eastAsia="Times New Roman"/>
      <w:sz w:val="28"/>
      <w:szCs w:val="28"/>
      <w:lang w:val="en-US"/>
    </w:rPr>
  </w:style>
  <w:style w:type="character" w:customStyle="1" w:styleId="61">
    <w:name w:val="Основной текст (6)_"/>
    <w:link w:val="62"/>
    <w:locked/>
    <w:rsid w:val="00EB51BB"/>
    <w:rPr>
      <w:rFonts w:cs="Calibri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51BB"/>
    <w:pPr>
      <w:widowControl w:val="0"/>
      <w:shd w:val="clear" w:color="auto" w:fill="FFFFFF"/>
      <w:spacing w:after="4380" w:line="346" w:lineRule="exact"/>
      <w:jc w:val="center"/>
    </w:pPr>
    <w:rPr>
      <w:rFonts w:cs="Calibri"/>
      <w:sz w:val="28"/>
      <w:szCs w:val="28"/>
    </w:rPr>
  </w:style>
  <w:style w:type="character" w:styleId="af7">
    <w:name w:val="Subtle Emphasis"/>
    <w:uiPriority w:val="19"/>
    <w:qFormat/>
    <w:rsid w:val="00EB51BB"/>
    <w:rPr>
      <w:i/>
      <w:iCs/>
      <w:color w:val="5A5A5A"/>
    </w:rPr>
  </w:style>
  <w:style w:type="character" w:styleId="af8">
    <w:name w:val="Intense Emphasis"/>
    <w:uiPriority w:val="21"/>
    <w:qFormat/>
    <w:rsid w:val="00EB51BB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EB51BB"/>
    <w:rPr>
      <w:color w:val="auto"/>
      <w:u w:val="single" w:color="9BBB59"/>
    </w:rPr>
  </w:style>
  <w:style w:type="character" w:styleId="afa">
    <w:name w:val="Intense Reference"/>
    <w:uiPriority w:val="32"/>
    <w:qFormat/>
    <w:rsid w:val="00EB51BB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EB51BB"/>
    <w:rPr>
      <w:rFonts w:ascii="Arial" w:eastAsia="Times New Roman" w:hAnsi="Arial" w:cs="Times New Roman" w:hint="default"/>
      <w:b/>
      <w:bCs/>
      <w:i/>
      <w:iCs/>
      <w:color w:val="auto"/>
    </w:rPr>
  </w:style>
  <w:style w:type="character" w:customStyle="1" w:styleId="2Calibri">
    <w:name w:val="Основной текст (2) + Calibri"/>
    <w:aliases w:val="13 pt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1">
    <w:name w:val="Основной текст (7)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c">
    <w:name w:val="Hyperlink"/>
    <w:uiPriority w:val="99"/>
    <w:semiHidden/>
    <w:unhideWhenUsed/>
    <w:rsid w:val="00EB51BB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EB51BB"/>
    <w:rPr>
      <w:color w:val="800080"/>
      <w:u w:val="single"/>
    </w:rPr>
  </w:style>
  <w:style w:type="paragraph" w:styleId="afe">
    <w:name w:val="header"/>
    <w:basedOn w:val="a"/>
    <w:link w:val="aff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276154"/>
  </w:style>
  <w:style w:type="paragraph" w:styleId="aff0">
    <w:name w:val="footer"/>
    <w:basedOn w:val="a"/>
    <w:link w:val="aff1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276154"/>
  </w:style>
  <w:style w:type="paragraph" w:styleId="24">
    <w:name w:val="Body Text 2"/>
    <w:basedOn w:val="a"/>
    <w:link w:val="25"/>
    <w:uiPriority w:val="99"/>
    <w:semiHidden/>
    <w:unhideWhenUsed/>
    <w:rsid w:val="0063746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746B"/>
  </w:style>
  <w:style w:type="character" w:customStyle="1" w:styleId="apple-converted-space">
    <w:name w:val="apple-converted-space"/>
    <w:basedOn w:val="a0"/>
    <w:rsid w:val="007911F1"/>
  </w:style>
  <w:style w:type="character" w:customStyle="1" w:styleId="26">
    <w:name w:val="Основной текст (2)_"/>
    <w:link w:val="210"/>
    <w:rsid w:val="002A388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2A388D"/>
    <w:pPr>
      <w:widowControl w:val="0"/>
      <w:shd w:val="clear" w:color="auto" w:fill="FFFFFF"/>
      <w:spacing w:before="420" w:after="0" w:line="240" w:lineRule="atLeast"/>
      <w:jc w:val="both"/>
    </w:pPr>
    <w:rPr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sid w:val="005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D527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39"/>
    <w:rsid w:val="00900F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9889</Words>
  <Characters>56373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66130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2018-04-18T13:03:00Z</cp:lastPrinted>
  <dcterms:created xsi:type="dcterms:W3CDTF">2018-04-23T07:38:00Z</dcterms:created>
  <dcterms:modified xsi:type="dcterms:W3CDTF">2018-04-23T07:48:00Z</dcterms:modified>
</cp:coreProperties>
</file>